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DDD5B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78568EE4" w14:textId="77777777" w:rsidR="008C6FEA" w:rsidRPr="005578E5" w:rsidRDefault="008C6FEA" w:rsidP="005578E5">
      <w:pPr>
        <w:spacing w:after="160"/>
        <w:jc w:val="center"/>
        <w:rPr>
          <w:rFonts w:eastAsia="Calibri"/>
          <w:b/>
          <w:lang w:eastAsia="en-US"/>
        </w:rPr>
      </w:pPr>
    </w:p>
    <w:p w14:paraId="3D81E688" w14:textId="58A8B33E" w:rsidR="005578E5" w:rsidRPr="005578E5" w:rsidRDefault="00CB2E1B" w:rsidP="005578E5">
      <w:pPr>
        <w:spacing w:before="240" w:after="160"/>
        <w:jc w:val="center"/>
        <w:rPr>
          <w:rFonts w:eastAsia="Calibri"/>
          <w:b/>
          <w:lang w:eastAsia="en-US"/>
        </w:rPr>
      </w:pPr>
      <w:r w:rsidRPr="006A50AC">
        <w:rPr>
          <w:rFonts w:eastAsia="Calibri"/>
          <w:b/>
          <w:sz w:val="28"/>
          <w:szCs w:val="32"/>
          <w:lang w:eastAsia="en-US"/>
        </w:rPr>
        <w:t>AFFIDAMENTO DEI SERVIZI DI PRESIDIO, ACCOGLIENZA E SERVIZI ACCESSORI PER LE SEDI DEI CAMPUS DELLA ROMAGNA DELL’ALMA MATER STUDIORUM – UNIVERSITÀ DI BOLOGNA</w:t>
      </w:r>
    </w:p>
    <w:p w14:paraId="64B51015" w14:textId="1063529A" w:rsidR="00A06577" w:rsidRDefault="00D67DA5" w:rsidP="005578E5">
      <w:pPr>
        <w:spacing w:before="240" w:after="160"/>
        <w:jc w:val="center"/>
        <w:rPr>
          <w:rFonts w:eastAsia="Calibri"/>
          <w:b/>
          <w:sz w:val="28"/>
          <w:lang w:eastAsia="en-US"/>
        </w:rPr>
      </w:pPr>
      <w:r>
        <w:rPr>
          <w:rFonts w:eastAsia="Calibri"/>
          <w:b/>
          <w:sz w:val="28"/>
          <w:lang w:eastAsia="en-US"/>
        </w:rPr>
        <w:t>CIG: 892164565B</w:t>
      </w:r>
      <w:bookmarkStart w:id="0" w:name="_GoBack"/>
      <w:bookmarkEnd w:id="0"/>
    </w:p>
    <w:p w14:paraId="0009B187" w14:textId="77777777" w:rsidR="00A06577" w:rsidRDefault="00A06577" w:rsidP="005578E5">
      <w:pPr>
        <w:spacing w:before="240" w:after="160"/>
        <w:jc w:val="center"/>
        <w:rPr>
          <w:rFonts w:eastAsia="Calibri"/>
          <w:b/>
          <w:sz w:val="28"/>
          <w:lang w:eastAsia="en-US"/>
        </w:rPr>
      </w:pPr>
    </w:p>
    <w:p w14:paraId="3AF64CEB" w14:textId="1136D803" w:rsidR="00631422" w:rsidRPr="00CB2E1B" w:rsidRDefault="005932D5" w:rsidP="005578E5">
      <w:pPr>
        <w:spacing w:before="240" w:after="160"/>
        <w:jc w:val="center"/>
        <w:rPr>
          <w:rFonts w:eastAsia="Calibri"/>
          <w:b/>
          <w:sz w:val="28"/>
          <w:lang w:eastAsia="en-US"/>
        </w:rPr>
      </w:pPr>
      <w:r w:rsidRPr="00CB2E1B">
        <w:rPr>
          <w:rFonts w:eastAsia="Calibri"/>
          <w:b/>
          <w:sz w:val="28"/>
          <w:lang w:eastAsia="en-US"/>
        </w:rPr>
        <w:t>SCHEMA</w:t>
      </w:r>
      <w:r w:rsidR="00061BF0" w:rsidRPr="00CB2E1B">
        <w:rPr>
          <w:rFonts w:eastAsia="Calibri"/>
          <w:b/>
          <w:sz w:val="28"/>
          <w:lang w:eastAsia="en-US"/>
        </w:rPr>
        <w:t xml:space="preserve"> DI</w:t>
      </w:r>
      <w:r w:rsidR="00631422" w:rsidRPr="00CB2E1B">
        <w:rPr>
          <w:rFonts w:eastAsia="Calibri"/>
          <w:b/>
          <w:sz w:val="28"/>
          <w:lang w:eastAsia="en-US"/>
        </w:rPr>
        <w:t xml:space="preserve"> OFFERTA TECNICA</w:t>
      </w:r>
    </w:p>
    <w:p w14:paraId="15F1B96D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75634D35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7D95D672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7850DEB4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517C9301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332071B2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7EB67574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38C4E165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7407BC13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67C723AE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5DB0B0F0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5E80C226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0CA51947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34C77ABB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63BC2BC7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44E854F3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200FB816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1615D440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  <w:sectPr w:rsidR="00631422" w:rsidRPr="005578E5" w:rsidSect="009F788D">
          <w:headerReference w:type="default" r:id="rId8"/>
          <w:footerReference w:type="default" r:id="rId9"/>
          <w:footerReference w:type="first" r:id="rId10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5578E5">
        <w:rPr>
          <w:rFonts w:eastAsia="Calibri"/>
          <w:b/>
          <w:lang w:eastAsia="en-US"/>
        </w:rPr>
        <w:br w:type="page"/>
      </w:r>
    </w:p>
    <w:tbl>
      <w:tblPr>
        <w:tblStyle w:val="Grigliatabella"/>
        <w:tblW w:w="10207" w:type="dxa"/>
        <w:tblInd w:w="-289" w:type="dxa"/>
        <w:tblLook w:val="04A0" w:firstRow="1" w:lastRow="0" w:firstColumn="1" w:lastColumn="0" w:noHBand="0" w:noVBand="1"/>
      </w:tblPr>
      <w:tblGrid>
        <w:gridCol w:w="4709"/>
        <w:gridCol w:w="5498"/>
      </w:tblGrid>
      <w:tr w:rsidR="00631422" w:rsidRPr="005578E5" w14:paraId="77E24C52" w14:textId="77777777" w:rsidTr="00AD780E">
        <w:tc>
          <w:tcPr>
            <w:tcW w:w="4709" w:type="dxa"/>
            <w:shd w:val="clear" w:color="auto" w:fill="F7CAAC" w:themeFill="accent2" w:themeFillTint="66"/>
            <w:vAlign w:val="center"/>
          </w:tcPr>
          <w:p w14:paraId="3FD652CD" w14:textId="22BB87C6" w:rsidR="00631422" w:rsidRPr="005578E5" w:rsidRDefault="00631422" w:rsidP="005578E5">
            <w:pPr>
              <w:widowControl w:val="0"/>
              <w:spacing w:after="160"/>
              <w:ind w:right="-879"/>
              <w:rPr>
                <w:rFonts w:eastAsia="Calibri"/>
                <w:b/>
                <w:lang w:eastAsia="en-US"/>
              </w:rPr>
            </w:pPr>
            <w:r w:rsidRPr="005578E5">
              <w:rPr>
                <w:rFonts w:eastAsia="Calibri"/>
                <w:b/>
                <w:lang w:eastAsia="en-US"/>
              </w:rPr>
              <w:lastRenderedPageBreak/>
              <w:t xml:space="preserve">Denominazione </w:t>
            </w:r>
            <w:r w:rsidR="005578E5" w:rsidRPr="005578E5">
              <w:rPr>
                <w:rFonts w:eastAsia="Calibri"/>
                <w:b/>
                <w:lang w:eastAsia="en-US"/>
              </w:rPr>
              <w:t>Fornitore</w:t>
            </w:r>
          </w:p>
        </w:tc>
        <w:tc>
          <w:tcPr>
            <w:tcW w:w="5498" w:type="dxa"/>
            <w:vAlign w:val="center"/>
          </w:tcPr>
          <w:p w14:paraId="1C335220" w14:textId="77777777" w:rsidR="00631422" w:rsidRPr="005578E5" w:rsidRDefault="00631422" w:rsidP="005578E5">
            <w:pPr>
              <w:widowControl w:val="0"/>
              <w:spacing w:after="160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5578E5" w14:paraId="21F349AB" w14:textId="77777777" w:rsidTr="00AD780E">
        <w:tc>
          <w:tcPr>
            <w:tcW w:w="4709" w:type="dxa"/>
            <w:shd w:val="clear" w:color="auto" w:fill="F7CAAC" w:themeFill="accent2" w:themeFillTint="66"/>
            <w:vAlign w:val="center"/>
          </w:tcPr>
          <w:p w14:paraId="370609AF" w14:textId="78880CB8" w:rsidR="00631422" w:rsidRPr="005578E5" w:rsidRDefault="00631422" w:rsidP="005578E5">
            <w:pPr>
              <w:widowControl w:val="0"/>
              <w:spacing w:after="160"/>
              <w:ind w:left="37" w:right="-879"/>
              <w:rPr>
                <w:rFonts w:eastAsia="Calibri"/>
                <w:b/>
                <w:lang w:eastAsia="en-US"/>
              </w:rPr>
            </w:pPr>
            <w:r w:rsidRPr="005578E5">
              <w:rPr>
                <w:rFonts w:eastAsia="Calibri"/>
                <w:b/>
                <w:lang w:eastAsia="en-US"/>
              </w:rPr>
              <w:t xml:space="preserve">Sito web </w:t>
            </w:r>
            <w:r w:rsidR="005578E5" w:rsidRPr="005578E5">
              <w:rPr>
                <w:rFonts w:eastAsia="Calibri"/>
                <w:b/>
                <w:lang w:eastAsia="en-US"/>
              </w:rPr>
              <w:t>Fornitore</w:t>
            </w:r>
          </w:p>
        </w:tc>
        <w:tc>
          <w:tcPr>
            <w:tcW w:w="5498" w:type="dxa"/>
            <w:vAlign w:val="center"/>
          </w:tcPr>
          <w:p w14:paraId="7DAE4753" w14:textId="77777777" w:rsidR="00631422" w:rsidRPr="005578E5" w:rsidRDefault="00631422" w:rsidP="005578E5">
            <w:pPr>
              <w:widowControl w:val="0"/>
              <w:spacing w:after="160"/>
              <w:ind w:right="-879"/>
              <w:rPr>
                <w:rFonts w:eastAsia="Calibri"/>
                <w:lang w:eastAsia="en-US"/>
              </w:rPr>
            </w:pPr>
          </w:p>
        </w:tc>
      </w:tr>
    </w:tbl>
    <w:p w14:paraId="48A93E61" w14:textId="7D5047E0" w:rsidR="008C0947" w:rsidRPr="005578E5" w:rsidRDefault="008C0947" w:rsidP="005578E5">
      <w:pPr>
        <w:widowControl w:val="0"/>
        <w:spacing w:after="160"/>
        <w:ind w:right="-569"/>
        <w:jc w:val="both"/>
        <w:rPr>
          <w:rFonts w:eastAsia="Calibri"/>
          <w:lang w:eastAsia="en-US"/>
        </w:rPr>
      </w:pPr>
    </w:p>
    <w:p w14:paraId="0BE25803" w14:textId="718E3336" w:rsidR="008C0947" w:rsidRDefault="008C0947" w:rsidP="005578E5">
      <w:pPr>
        <w:widowControl w:val="0"/>
        <w:spacing w:after="160"/>
        <w:ind w:left="-284" w:right="-569"/>
        <w:jc w:val="both"/>
        <w:rPr>
          <w:rFonts w:eastAsia="Calibri"/>
          <w:u w:val="single"/>
          <w:lang w:eastAsia="en-US"/>
        </w:rPr>
      </w:pPr>
      <w:r w:rsidRPr="005578E5">
        <w:rPr>
          <w:rFonts w:eastAsia="Calibri"/>
          <w:u w:val="single"/>
          <w:lang w:eastAsia="en-US"/>
        </w:rPr>
        <w:t xml:space="preserve">Nota bene: </w:t>
      </w:r>
      <w:r w:rsidR="005578E5" w:rsidRPr="005578E5">
        <w:rPr>
          <w:rFonts w:eastAsia="Calibri"/>
          <w:u w:val="single"/>
          <w:lang w:eastAsia="en-US"/>
        </w:rPr>
        <w:t xml:space="preserve">La relazione dovrà essere presentata con una numerazione progressiva e univoca delle pagine, dovrà essere contenuta entro </w:t>
      </w:r>
      <w:r w:rsidR="008F4AC5">
        <w:rPr>
          <w:rFonts w:eastAsia="Calibri"/>
          <w:u w:val="single"/>
          <w:lang w:eastAsia="en-US"/>
        </w:rPr>
        <w:t>5</w:t>
      </w:r>
      <w:r w:rsidR="0044200E">
        <w:rPr>
          <w:rFonts w:eastAsia="Calibri"/>
          <w:u w:val="single"/>
          <w:lang w:eastAsia="en-US"/>
        </w:rPr>
        <w:t>0</w:t>
      </w:r>
      <w:r w:rsidR="005578E5" w:rsidRPr="005578E5">
        <w:rPr>
          <w:rFonts w:eastAsia="Calibri"/>
          <w:u w:val="single"/>
          <w:lang w:eastAsia="en-US"/>
        </w:rPr>
        <w:t xml:space="preserve"> (</w:t>
      </w:r>
      <w:r w:rsidR="0044200E">
        <w:rPr>
          <w:rFonts w:eastAsia="Calibri"/>
          <w:u w:val="single"/>
          <w:lang w:eastAsia="en-US"/>
        </w:rPr>
        <w:t>cinquanta</w:t>
      </w:r>
      <w:r w:rsidR="005578E5" w:rsidRPr="005578E5">
        <w:rPr>
          <w:rFonts w:eastAsia="Calibri"/>
          <w:u w:val="single"/>
          <w:lang w:eastAsia="en-US"/>
        </w:rPr>
        <w:t xml:space="preserve">) pagine, </w:t>
      </w:r>
      <w:r w:rsidR="0044200E">
        <w:rPr>
          <w:rFonts w:eastAsia="Calibri"/>
          <w:u w:val="single"/>
          <w:lang w:eastAsia="en-US"/>
        </w:rPr>
        <w:t xml:space="preserve">esclusi indice, </w:t>
      </w:r>
      <w:r w:rsidR="00CC6734" w:rsidRPr="00CC6734">
        <w:rPr>
          <w:rFonts w:eastAsia="Calibri"/>
          <w:u w:val="single"/>
          <w:lang w:eastAsia="en-US"/>
        </w:rPr>
        <w:t>copertina</w:t>
      </w:r>
      <w:r w:rsidR="0044200E">
        <w:rPr>
          <w:rFonts w:eastAsia="Calibri"/>
          <w:u w:val="single"/>
          <w:lang w:eastAsia="en-US"/>
        </w:rPr>
        <w:t xml:space="preserve"> ed eventuali curricula</w:t>
      </w:r>
      <w:r w:rsidR="00CC6734" w:rsidRPr="00CC6734">
        <w:rPr>
          <w:rFonts w:eastAsia="Calibri"/>
          <w:u w:val="single"/>
          <w:lang w:eastAsia="en-US"/>
        </w:rPr>
        <w:t>, con carattere Times N</w:t>
      </w:r>
      <w:r w:rsidR="00CC6734">
        <w:rPr>
          <w:rFonts w:eastAsia="Calibri"/>
          <w:u w:val="single"/>
          <w:lang w:eastAsia="en-US"/>
        </w:rPr>
        <w:t>ew Roman 12, interlinea singola</w:t>
      </w:r>
      <w:r w:rsidR="005578E5" w:rsidRPr="005578E5">
        <w:rPr>
          <w:rFonts w:eastAsia="Calibri"/>
          <w:u w:val="single"/>
          <w:lang w:eastAsia="en-US"/>
        </w:rPr>
        <w:t xml:space="preserve">. </w:t>
      </w:r>
    </w:p>
    <w:p w14:paraId="5CAA9DA8" w14:textId="11176AB8" w:rsidR="00AD780E" w:rsidRPr="005578E5" w:rsidRDefault="00AD780E" w:rsidP="005578E5">
      <w:pPr>
        <w:widowControl w:val="0"/>
        <w:tabs>
          <w:tab w:val="left" w:pos="1134"/>
        </w:tabs>
        <w:spacing w:after="160"/>
        <w:ind w:right="-569"/>
        <w:jc w:val="both"/>
        <w:rPr>
          <w:rFonts w:eastAsia="Calibri"/>
          <w:b/>
          <w:lang w:eastAsia="en-US"/>
        </w:rPr>
      </w:pPr>
      <w:r w:rsidRPr="005578E5">
        <w:rPr>
          <w:b/>
          <w:lang w:eastAsia="ar-SA"/>
        </w:rPr>
        <w:t xml:space="preserve">1) </w:t>
      </w:r>
      <w:r w:rsidR="00CB2E1B" w:rsidRPr="00CB2E1B">
        <w:rPr>
          <w:b/>
          <w:lang w:eastAsia="ar-SA"/>
        </w:rPr>
        <w:t>MODALITÀ DI ORGANIZZAZIONE DEL SERVIZIO</w:t>
      </w:r>
      <w:r w:rsidR="004F748A" w:rsidRPr="005578E5">
        <w:rPr>
          <w:b/>
          <w:lang w:eastAsia="ar-SA"/>
        </w:rPr>
        <w:t>:</w:t>
      </w:r>
    </w:p>
    <w:p w14:paraId="1CC4482B" w14:textId="22DFFF8A" w:rsidR="00484955" w:rsidRDefault="00CB2E1B" w:rsidP="008F4AC5">
      <w:pPr>
        <w:pStyle w:val="Paragrafoelenco"/>
        <w:widowControl w:val="0"/>
        <w:numPr>
          <w:ilvl w:val="1"/>
          <w:numId w:val="11"/>
        </w:numPr>
        <w:spacing w:after="160"/>
        <w:ind w:left="567" w:right="-569" w:hanging="567"/>
        <w:jc w:val="both"/>
        <w:rPr>
          <w:lang w:eastAsia="ar-SA"/>
        </w:rPr>
      </w:pPr>
      <w:r w:rsidRPr="00CB2E1B">
        <w:rPr>
          <w:u w:val="single"/>
          <w:lang w:eastAsia="ar-SA"/>
        </w:rPr>
        <w:t>Struttura organizzativa dedicata alla gestione del servizio</w:t>
      </w:r>
      <w:r w:rsidR="008F4AC5" w:rsidRPr="008F4AC5">
        <w:rPr>
          <w:lang w:eastAsia="ar-SA"/>
        </w:rPr>
        <w:t xml:space="preserve"> (divisione dei compiti e dei livelli di responsabilità attribuiti alle figure coinvolte), funzionale a </w:t>
      </w:r>
      <w:r w:rsidR="00E74C3E">
        <w:rPr>
          <w:lang w:eastAsia="ar-SA"/>
        </w:rPr>
        <w:t>garantire</w:t>
      </w:r>
      <w:r w:rsidR="008F4AC5" w:rsidRPr="008F4AC5">
        <w:rPr>
          <w:lang w:eastAsia="ar-SA"/>
        </w:rPr>
        <w:t xml:space="preserve"> un’organizzazione efficace e flessibile con riguardo alla gestione di e</w:t>
      </w:r>
      <w:r w:rsidR="00E74C3E">
        <w:rPr>
          <w:lang w:eastAsia="ar-SA"/>
        </w:rPr>
        <w:t>ventuali situazioni impreviste, tenuto</w:t>
      </w:r>
      <w:r w:rsidR="008F4AC5" w:rsidRPr="008F4AC5">
        <w:rPr>
          <w:lang w:eastAsia="ar-SA"/>
        </w:rPr>
        <w:t xml:space="preserve"> conto della dislocazione territoriale delle varie sedi in cui verrà svolto il servizio.</w:t>
      </w:r>
    </w:p>
    <w:p w14:paraId="381C7CED" w14:textId="5808B78A" w:rsidR="005B199A" w:rsidRDefault="005B199A" w:rsidP="00D533E8">
      <w:pPr>
        <w:pStyle w:val="Paragrafoelenco"/>
        <w:widowControl w:val="0"/>
        <w:spacing w:before="240" w:after="160"/>
        <w:ind w:left="567" w:right="-569"/>
        <w:jc w:val="both"/>
        <w:rPr>
          <w:lang w:eastAsia="ar-SA"/>
        </w:rPr>
      </w:pPr>
      <w:r>
        <w:rPr>
          <w:lang w:eastAsia="ar-SA"/>
        </w:rPr>
        <w:t>______________________________</w:t>
      </w:r>
      <w:r w:rsidR="00D533E8">
        <w:rPr>
          <w:lang w:eastAsia="ar-SA"/>
        </w:rPr>
        <w:t>____________________________________________</w:t>
      </w:r>
      <w:r w:rsidR="0058644E">
        <w:rPr>
          <w:lang w:eastAsia="ar-SA"/>
        </w:rPr>
        <w:t>_____________________________________________________________________________________________________________________</w:t>
      </w:r>
    </w:p>
    <w:p w14:paraId="79FDD57F" w14:textId="77777777" w:rsidR="00D533E8" w:rsidRPr="00484955" w:rsidRDefault="00D533E8" w:rsidP="00D533E8">
      <w:pPr>
        <w:pStyle w:val="Paragrafoelenco"/>
        <w:widowControl w:val="0"/>
        <w:spacing w:before="240" w:after="160"/>
        <w:ind w:left="567" w:right="-569"/>
        <w:jc w:val="both"/>
        <w:rPr>
          <w:lang w:eastAsia="ar-SA"/>
        </w:rPr>
      </w:pPr>
    </w:p>
    <w:p w14:paraId="686BED33" w14:textId="41385FAE" w:rsidR="008F4AC5" w:rsidRPr="008F4AC5" w:rsidRDefault="008F4AC5" w:rsidP="008F4AC5">
      <w:pPr>
        <w:pStyle w:val="Paragrafoelenco"/>
        <w:widowControl w:val="0"/>
        <w:numPr>
          <w:ilvl w:val="1"/>
          <w:numId w:val="11"/>
        </w:numPr>
        <w:spacing w:after="160"/>
        <w:ind w:left="567" w:right="-569" w:hanging="567"/>
        <w:jc w:val="both"/>
        <w:rPr>
          <w:lang w:eastAsia="ar-SA"/>
        </w:rPr>
      </w:pPr>
      <w:r w:rsidRPr="008F4AC5">
        <w:rPr>
          <w:lang w:eastAsia="ar-SA"/>
        </w:rPr>
        <w:t>Soluzioni organizzative che il concorrente si impegna a mettere in atto per garantire un elevato livello qualitativo del servizio, con particolare riferimento a:</w:t>
      </w:r>
    </w:p>
    <w:p w14:paraId="0F77BF28" w14:textId="77777777" w:rsidR="008F4AC5" w:rsidRPr="008F4AC5" w:rsidRDefault="008F4AC5" w:rsidP="008F4AC5">
      <w:pPr>
        <w:widowControl w:val="0"/>
        <w:numPr>
          <w:ilvl w:val="0"/>
          <w:numId w:val="22"/>
        </w:numPr>
        <w:ind w:right="-569"/>
        <w:jc w:val="both"/>
        <w:rPr>
          <w:lang w:eastAsia="ar-SA"/>
        </w:rPr>
      </w:pPr>
      <w:r w:rsidRPr="008F4AC5">
        <w:rPr>
          <w:lang w:eastAsia="ar-SA"/>
        </w:rPr>
        <w:t>procedure di coordinamento (verticale ed orizzontale) tra le diverse figure professionali impiegate nell’esecuzione del servizio, al fine di garantire l’ordinato ed efficiente svolgimento delle prestazioni;</w:t>
      </w:r>
    </w:p>
    <w:p w14:paraId="7FED1E25" w14:textId="0296D480" w:rsidR="008F4AC5" w:rsidRPr="008F4AC5" w:rsidRDefault="008F4AC5" w:rsidP="008F4AC5">
      <w:pPr>
        <w:widowControl w:val="0"/>
        <w:numPr>
          <w:ilvl w:val="0"/>
          <w:numId w:val="22"/>
        </w:numPr>
        <w:ind w:right="-569"/>
        <w:jc w:val="both"/>
        <w:rPr>
          <w:lang w:eastAsia="ar-SA"/>
        </w:rPr>
      </w:pPr>
      <w:r w:rsidRPr="008F4AC5">
        <w:rPr>
          <w:lang w:eastAsia="ar-SA"/>
        </w:rPr>
        <w:t>modalità e tempistiche di coinvolgimento e di condivisione delle informazioni rilevanti con il Direttore dell’esecuzione e con i Direttori operativi dei singoli Campus</w:t>
      </w:r>
      <w:r w:rsidR="00E74C3E">
        <w:rPr>
          <w:lang w:eastAsia="ar-SA"/>
        </w:rPr>
        <w:t xml:space="preserve"> per apprezzare la capacità del concorrente di far fronte agli imprevisti o a particolari esigenze dell’Università</w:t>
      </w:r>
      <w:r w:rsidRPr="008F4AC5">
        <w:rPr>
          <w:lang w:eastAsia="ar-SA"/>
        </w:rPr>
        <w:t>;</w:t>
      </w:r>
    </w:p>
    <w:p w14:paraId="46AA6F9F" w14:textId="63678D6E" w:rsidR="008F4AC5" w:rsidRPr="008F4AC5" w:rsidRDefault="008F4AC5" w:rsidP="008F4AC5">
      <w:pPr>
        <w:widowControl w:val="0"/>
        <w:numPr>
          <w:ilvl w:val="0"/>
          <w:numId w:val="22"/>
        </w:numPr>
        <w:ind w:right="-569"/>
        <w:jc w:val="both"/>
        <w:rPr>
          <w:lang w:eastAsia="ar-SA"/>
        </w:rPr>
      </w:pPr>
      <w:r w:rsidRPr="008F4AC5">
        <w:rPr>
          <w:lang w:eastAsia="ar-SA" w:bidi="it-IT"/>
        </w:rPr>
        <w:t>modalità di reclutamento di nuovo personale, se necessario nel corso di esecuzione del contratto</w:t>
      </w:r>
      <w:r w:rsidR="00E74C3E">
        <w:rPr>
          <w:lang w:eastAsia="ar-SA" w:bidi="it-IT"/>
        </w:rPr>
        <w:t xml:space="preserve"> per assicurare elevati standard di servizio</w:t>
      </w:r>
      <w:r w:rsidRPr="008F4AC5">
        <w:rPr>
          <w:lang w:eastAsia="ar-SA" w:bidi="it-IT"/>
        </w:rPr>
        <w:t>;</w:t>
      </w:r>
    </w:p>
    <w:p w14:paraId="1388FC1C" w14:textId="77777777" w:rsidR="008F4AC5" w:rsidRPr="008F4AC5" w:rsidRDefault="008F4AC5" w:rsidP="008F4AC5">
      <w:pPr>
        <w:widowControl w:val="0"/>
        <w:numPr>
          <w:ilvl w:val="0"/>
          <w:numId w:val="22"/>
        </w:numPr>
        <w:ind w:right="-569"/>
        <w:jc w:val="both"/>
        <w:rPr>
          <w:lang w:eastAsia="ar-SA" w:bidi="it-IT"/>
        </w:rPr>
      </w:pPr>
      <w:r w:rsidRPr="008F4AC5">
        <w:rPr>
          <w:lang w:eastAsia="ar-SA" w:bidi="it-IT"/>
        </w:rPr>
        <w:t>strategie per la limitazione del turn-over nell’ottica di mantenere un’organizzazione del servizio quanto più possibile stabile;</w:t>
      </w:r>
    </w:p>
    <w:p w14:paraId="093C6D61" w14:textId="58216ADA" w:rsidR="008F4AC5" w:rsidRPr="008F4AC5" w:rsidRDefault="008F4AC5" w:rsidP="008F4AC5">
      <w:pPr>
        <w:widowControl w:val="0"/>
        <w:numPr>
          <w:ilvl w:val="0"/>
          <w:numId w:val="22"/>
        </w:numPr>
        <w:ind w:right="-569"/>
        <w:jc w:val="both"/>
        <w:rPr>
          <w:lang w:eastAsia="ar-SA" w:bidi="it-IT"/>
        </w:rPr>
      </w:pPr>
      <w:r w:rsidRPr="008F4AC5">
        <w:rPr>
          <w:lang w:eastAsia="ar-SA" w:bidi="it-IT"/>
        </w:rPr>
        <w:t>misure di controllo da parte dell’Appaltatore, con particolare riferimento alla tipologia di verifiche messe in atto e alla frequenza con cui verranno svolte, al fine di garantire l’efficiente svolgimento del servizio</w:t>
      </w:r>
      <w:r w:rsidR="00E74C3E">
        <w:rPr>
          <w:lang w:eastAsia="ar-SA" w:bidi="it-IT"/>
        </w:rPr>
        <w:t>, anche favorendone il miglioramento continuo</w:t>
      </w:r>
      <w:r w:rsidRPr="008F4AC5">
        <w:rPr>
          <w:lang w:eastAsia="ar-SA" w:bidi="it-IT"/>
        </w:rPr>
        <w:t>.</w:t>
      </w:r>
    </w:p>
    <w:p w14:paraId="5CE4C6EB" w14:textId="4C58D808" w:rsidR="00CB2E1B" w:rsidRPr="005578E5" w:rsidRDefault="00CB2E1B" w:rsidP="00CB2E1B">
      <w:pPr>
        <w:widowControl w:val="0"/>
        <w:spacing w:after="160"/>
        <w:ind w:left="567" w:right="-569"/>
        <w:jc w:val="both"/>
        <w:rPr>
          <w:lang w:eastAsia="ar-SA"/>
        </w:rPr>
      </w:pPr>
      <w:r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</w:t>
      </w:r>
    </w:p>
    <w:p w14:paraId="759AEF7E" w14:textId="74C8B427" w:rsidR="00CE129A" w:rsidRPr="00CB2E1B" w:rsidRDefault="00CB2E1B" w:rsidP="00CE129A">
      <w:pPr>
        <w:pStyle w:val="Paragrafoelenco"/>
        <w:widowControl w:val="0"/>
        <w:numPr>
          <w:ilvl w:val="0"/>
          <w:numId w:val="16"/>
        </w:numPr>
        <w:spacing w:after="160"/>
        <w:ind w:left="426" w:right="-569"/>
        <w:jc w:val="both"/>
        <w:rPr>
          <w:b/>
          <w:lang w:eastAsia="ar-SA"/>
        </w:rPr>
      </w:pPr>
      <w:r w:rsidRPr="00CB2E1B">
        <w:rPr>
          <w:rFonts w:eastAsia="Calibri"/>
          <w:b/>
          <w:bCs/>
          <w:lang w:eastAsia="en-US"/>
        </w:rPr>
        <w:t>COMPOSIZIONE DEL TEAM</w:t>
      </w:r>
      <w:r w:rsidR="007807C3" w:rsidRPr="00CB2E1B">
        <w:rPr>
          <w:b/>
          <w:lang w:eastAsia="ar-SA"/>
        </w:rPr>
        <w:t>:</w:t>
      </w:r>
    </w:p>
    <w:p w14:paraId="403D958E" w14:textId="05B19FFC" w:rsidR="00CB2E1B" w:rsidRPr="00CB2E1B" w:rsidRDefault="00CB2E1B" w:rsidP="00CB2E1B">
      <w:pPr>
        <w:numPr>
          <w:ilvl w:val="1"/>
          <w:numId w:val="24"/>
        </w:numPr>
        <w:ind w:right="-710"/>
        <w:jc w:val="both"/>
        <w:rPr>
          <w:szCs w:val="20"/>
        </w:rPr>
      </w:pPr>
      <w:r w:rsidRPr="00CB2E1B">
        <w:rPr>
          <w:szCs w:val="20"/>
        </w:rPr>
        <w:t>Piano organizzativo del personale con l’indicazione di:</w:t>
      </w:r>
    </w:p>
    <w:p w14:paraId="159F462D" w14:textId="4255B4C8" w:rsidR="00CB2E1B" w:rsidRPr="008F4AC5" w:rsidRDefault="00CB2E1B" w:rsidP="008F4AC5">
      <w:pPr>
        <w:pStyle w:val="Paragrafoelenco"/>
        <w:numPr>
          <w:ilvl w:val="0"/>
          <w:numId w:val="34"/>
        </w:numPr>
        <w:ind w:right="-710"/>
        <w:jc w:val="both"/>
        <w:rPr>
          <w:szCs w:val="20"/>
        </w:rPr>
      </w:pPr>
      <w:r w:rsidRPr="008F4AC5">
        <w:rPr>
          <w:szCs w:val="20"/>
        </w:rPr>
        <w:lastRenderedPageBreak/>
        <w:t>numero di persone che si intende impiegare e loro collocazione presso le varie sedi</w:t>
      </w:r>
      <w:r w:rsidR="00E74C3E">
        <w:rPr>
          <w:szCs w:val="20"/>
        </w:rPr>
        <w:t xml:space="preserve"> per verificarne l’adeguatezza al Capitolato tecnico</w:t>
      </w:r>
      <w:r w:rsidRPr="008F4AC5">
        <w:rPr>
          <w:szCs w:val="20"/>
        </w:rPr>
        <w:t>;</w:t>
      </w:r>
    </w:p>
    <w:p w14:paraId="49FEE75B" w14:textId="53E85AB4" w:rsidR="00CB2E1B" w:rsidRPr="008F4AC5" w:rsidRDefault="00CB2E1B" w:rsidP="00E74C3E">
      <w:pPr>
        <w:pStyle w:val="Paragrafoelenco"/>
        <w:numPr>
          <w:ilvl w:val="0"/>
          <w:numId w:val="34"/>
        </w:numPr>
        <w:ind w:right="-710"/>
        <w:jc w:val="both"/>
        <w:rPr>
          <w:szCs w:val="20"/>
        </w:rPr>
      </w:pPr>
      <w:r w:rsidRPr="008F4AC5">
        <w:rPr>
          <w:szCs w:val="20"/>
        </w:rPr>
        <w:t xml:space="preserve">modalità di </w:t>
      </w:r>
      <w:r w:rsidRPr="008F4AC5">
        <w:rPr>
          <w:szCs w:val="20"/>
          <w:u w:val="single"/>
        </w:rPr>
        <w:t>turnazione</w:t>
      </w:r>
      <w:r w:rsidRPr="008F4AC5">
        <w:rPr>
          <w:szCs w:val="20"/>
        </w:rPr>
        <w:t xml:space="preserve"> del personale addetto e dei capisquadra al fine di assicurare </w:t>
      </w:r>
      <w:r w:rsidR="00E74C3E" w:rsidRPr="00E74C3E">
        <w:rPr>
          <w:szCs w:val="20"/>
        </w:rPr>
        <w:t>la qualità del servizio, tempi di recupero psicofisico adeguati, la migliore fruizione degli spazi dell’Ateneo, la flessibilità organizzativa in caso di imprevisti e la gestione del servizio simultaneo su più sedi, tenuto conto dell’articolazione territoriale della Stazione Appaltante</w:t>
      </w:r>
      <w:r w:rsidRPr="008F4AC5">
        <w:rPr>
          <w:szCs w:val="20"/>
        </w:rPr>
        <w:t>;</w:t>
      </w:r>
    </w:p>
    <w:p w14:paraId="3FEBB3A1" w14:textId="4A2227B2" w:rsidR="008C0947" w:rsidRPr="008F4AC5" w:rsidRDefault="00CB2E1B" w:rsidP="008F4AC5">
      <w:pPr>
        <w:pStyle w:val="Paragrafoelenco"/>
        <w:numPr>
          <w:ilvl w:val="0"/>
          <w:numId w:val="34"/>
        </w:numPr>
        <w:spacing w:after="240"/>
        <w:ind w:right="-710"/>
        <w:jc w:val="both"/>
        <w:rPr>
          <w:szCs w:val="20"/>
        </w:rPr>
      </w:pPr>
      <w:r w:rsidRPr="008F4AC5">
        <w:rPr>
          <w:szCs w:val="20"/>
        </w:rPr>
        <w:t xml:space="preserve">modalità di </w:t>
      </w:r>
      <w:r w:rsidRPr="008F4AC5">
        <w:rPr>
          <w:szCs w:val="20"/>
          <w:u w:val="single"/>
        </w:rPr>
        <w:t>sostituzione</w:t>
      </w:r>
      <w:r w:rsidRPr="008F4AC5">
        <w:rPr>
          <w:szCs w:val="20"/>
        </w:rPr>
        <w:t xml:space="preserve"> in caso di assenze del personale impiegato nel servizio (personale addetto, capisquadra e referente del servizio) per ferie, malattie, riposi, al fine di garantire la continuità nell’erogazione del servizio</w:t>
      </w:r>
      <w:r w:rsidR="002F1F81" w:rsidRPr="008F4AC5">
        <w:rPr>
          <w:szCs w:val="20"/>
        </w:rPr>
        <w:t>.</w:t>
      </w:r>
      <w:r w:rsidRPr="008F4AC5">
        <w:rPr>
          <w:szCs w:val="20"/>
        </w:rPr>
        <w:tab/>
      </w:r>
      <w:r w:rsidR="002F1F81" w:rsidRPr="008F4AC5">
        <w:rPr>
          <w:szCs w:val="20"/>
        </w:rPr>
        <w:t xml:space="preserve">   </w:t>
      </w:r>
      <w:r w:rsidR="008C0947" w:rsidRPr="005578E5"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59B2B4" w14:textId="77777777" w:rsidR="00CB2E1B" w:rsidRPr="00CB2E1B" w:rsidRDefault="00CB2E1B" w:rsidP="00CB2E1B">
      <w:pPr>
        <w:pStyle w:val="Paragrafoelenco"/>
        <w:spacing w:after="240"/>
        <w:ind w:left="567" w:right="-710"/>
        <w:jc w:val="both"/>
        <w:rPr>
          <w:szCs w:val="20"/>
        </w:rPr>
      </w:pPr>
    </w:p>
    <w:p w14:paraId="4310CB05" w14:textId="2EE9B501" w:rsidR="00E74C3E" w:rsidRDefault="00E74C3E" w:rsidP="00E74C3E">
      <w:pPr>
        <w:pStyle w:val="Paragrafoelenco"/>
        <w:numPr>
          <w:ilvl w:val="1"/>
          <w:numId w:val="24"/>
        </w:numPr>
        <w:ind w:left="709" w:right="-710" w:hanging="709"/>
        <w:jc w:val="both"/>
        <w:rPr>
          <w:lang w:eastAsia="ar-SA"/>
        </w:rPr>
      </w:pPr>
      <w:r>
        <w:rPr>
          <w:lang w:eastAsia="ar-SA"/>
        </w:rPr>
        <w:t>C</w:t>
      </w:r>
      <w:r w:rsidRPr="00E74C3E">
        <w:rPr>
          <w:lang w:eastAsia="ar-SA"/>
        </w:rPr>
        <w:t>ompetenze professionali specifiche (</w:t>
      </w:r>
      <w:r w:rsidRPr="005B4705">
        <w:rPr>
          <w:i/>
          <w:lang w:eastAsia="ar-SA"/>
        </w:rPr>
        <w:t>hard</w:t>
      </w:r>
      <w:r w:rsidRPr="00E74C3E">
        <w:rPr>
          <w:lang w:eastAsia="ar-SA"/>
        </w:rPr>
        <w:t>) e manageriali (</w:t>
      </w:r>
      <w:r w:rsidRPr="005B4705">
        <w:rPr>
          <w:i/>
          <w:lang w:eastAsia="ar-SA"/>
        </w:rPr>
        <w:t>soft</w:t>
      </w:r>
      <w:r w:rsidRPr="00E74C3E">
        <w:rPr>
          <w:lang w:eastAsia="ar-SA"/>
        </w:rPr>
        <w:t>) del Referente del servizio e dei Capisquadra, ai quali saranno demandati la</w:t>
      </w:r>
      <w:r>
        <w:rPr>
          <w:lang w:eastAsia="ar-SA"/>
        </w:rPr>
        <w:t xml:space="preserve"> gestione dell’appalto e il coordinamento del personale addetto. Inoltre, la Commissione nella valutazione terrà conto dell’esperienza pregressa in termini di numero di anni e tipo di esperienza svolti in ruoli analoghi opportunamente descritti nell’offerta tecnica.</w:t>
      </w:r>
    </w:p>
    <w:p w14:paraId="0859F4F3" w14:textId="7BC87082" w:rsidR="008F4AC5" w:rsidRDefault="00E74C3E" w:rsidP="00E74C3E">
      <w:pPr>
        <w:pStyle w:val="Paragrafoelenco"/>
        <w:ind w:left="709" w:right="-710" w:hanging="1"/>
        <w:jc w:val="both"/>
        <w:rPr>
          <w:lang w:eastAsia="ar-SA"/>
        </w:rPr>
      </w:pPr>
      <w:r w:rsidRPr="0044200E">
        <w:rPr>
          <w:lang w:eastAsia="ar-SA"/>
        </w:rPr>
        <w:t>In caso di inserimento di curricula, il concorrente dovrà presentarli in forma anonima</w:t>
      </w:r>
      <w:r w:rsidR="008F4AC5" w:rsidRPr="008F4AC5">
        <w:rPr>
          <w:lang w:eastAsia="ar-SA"/>
        </w:rPr>
        <w:t>.</w:t>
      </w:r>
    </w:p>
    <w:p w14:paraId="336E08C0" w14:textId="3370C59D" w:rsidR="00CB2E1B" w:rsidRDefault="00CB2E1B" w:rsidP="008F4AC5">
      <w:pPr>
        <w:pStyle w:val="Paragrafoelenco"/>
        <w:ind w:left="567" w:right="-710"/>
        <w:jc w:val="both"/>
        <w:rPr>
          <w:lang w:eastAsia="ar-SA"/>
        </w:rPr>
      </w:pPr>
      <w:r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11D68D" w14:textId="77777777" w:rsidR="0058644E" w:rsidRPr="005578E5" w:rsidRDefault="0058644E" w:rsidP="002F1F81">
      <w:pPr>
        <w:ind w:left="567" w:right="-710"/>
        <w:jc w:val="both"/>
        <w:rPr>
          <w:lang w:eastAsia="ar-SA"/>
        </w:rPr>
      </w:pPr>
    </w:p>
    <w:p w14:paraId="113B8873" w14:textId="0BC8A6CA" w:rsidR="008F4AC5" w:rsidRPr="008F4AC5" w:rsidRDefault="008F4AC5" w:rsidP="008F4AC5">
      <w:pPr>
        <w:pStyle w:val="Paragrafoelenco"/>
        <w:widowControl w:val="0"/>
        <w:numPr>
          <w:ilvl w:val="0"/>
          <w:numId w:val="16"/>
        </w:numPr>
        <w:spacing w:after="160"/>
        <w:ind w:left="567" w:right="-569" w:hanging="567"/>
        <w:jc w:val="both"/>
        <w:rPr>
          <w:b/>
          <w:bCs/>
          <w:szCs w:val="20"/>
        </w:rPr>
      </w:pPr>
      <w:r w:rsidRPr="008F4AC5">
        <w:rPr>
          <w:b/>
          <w:bCs/>
          <w:szCs w:val="20"/>
        </w:rPr>
        <w:t xml:space="preserve">MODALITÀ DI ASSORBIMENTO DEL PERSONALE </w:t>
      </w:r>
    </w:p>
    <w:p w14:paraId="25BD4023" w14:textId="77777777" w:rsidR="008F4AC5" w:rsidRDefault="008F4AC5" w:rsidP="008F4AC5">
      <w:pPr>
        <w:pStyle w:val="Paragrafoelenco"/>
        <w:widowControl w:val="0"/>
        <w:spacing w:after="160"/>
        <w:ind w:left="567" w:right="-569"/>
        <w:jc w:val="both"/>
        <w:rPr>
          <w:lang w:eastAsia="ar-SA"/>
        </w:rPr>
      </w:pPr>
      <w:r>
        <w:rPr>
          <w:lang w:eastAsia="ar-SA"/>
        </w:rPr>
        <w:t>Nella piena autonomia di scelta delle modalità organizzative e di gestione e governo dei fattori della produzione, il concorrente dovrà:</w:t>
      </w:r>
    </w:p>
    <w:p w14:paraId="685245AB" w14:textId="6ECC5DD7" w:rsidR="008F4AC5" w:rsidRDefault="008F4AC5" w:rsidP="008F4AC5">
      <w:pPr>
        <w:pStyle w:val="Paragrafoelenco"/>
        <w:widowControl w:val="0"/>
        <w:numPr>
          <w:ilvl w:val="0"/>
          <w:numId w:val="33"/>
        </w:numPr>
        <w:spacing w:after="160"/>
        <w:ind w:left="851" w:right="-569"/>
        <w:jc w:val="both"/>
        <w:rPr>
          <w:lang w:eastAsia="ar-SA"/>
        </w:rPr>
      </w:pPr>
      <w:r>
        <w:rPr>
          <w:lang w:eastAsia="ar-SA"/>
        </w:rPr>
        <w:t>indicare il CCNL che intenderà applicare in caso di aggiudicazione e gli inquadramenti contrattuali che verranno applicati al personale che sarà impiegat</w:t>
      </w:r>
      <w:r w:rsidR="00E74C3E">
        <w:rPr>
          <w:lang w:eastAsia="ar-SA"/>
        </w:rPr>
        <w:t xml:space="preserve">o nell’esecuzione dell’appalto </w:t>
      </w:r>
      <w:r>
        <w:rPr>
          <w:lang w:eastAsia="ar-SA"/>
        </w:rPr>
        <w:t>(personale addetto, capisquadra e referente del servizio);</w:t>
      </w:r>
    </w:p>
    <w:p w14:paraId="3747B1D9" w14:textId="782BA855" w:rsidR="008F4AC5" w:rsidRDefault="008F4AC5" w:rsidP="008F4AC5">
      <w:pPr>
        <w:pStyle w:val="Paragrafoelenco"/>
        <w:widowControl w:val="0"/>
        <w:numPr>
          <w:ilvl w:val="0"/>
          <w:numId w:val="33"/>
        </w:numPr>
        <w:spacing w:after="160"/>
        <w:ind w:left="851" w:right="-569"/>
        <w:jc w:val="both"/>
        <w:rPr>
          <w:lang w:eastAsia="ar-SA"/>
        </w:rPr>
      </w:pPr>
      <w:r>
        <w:rPr>
          <w:lang w:eastAsia="ar-SA"/>
        </w:rPr>
        <w:t>indicare le modalità di riassorbimento del personale già operante alle dipendenze dei contraenti uscenti e chiarire come intende valorizzare l’esperienza professionale acquisita dal personale attualmente in servizio;</w:t>
      </w:r>
    </w:p>
    <w:p w14:paraId="0AB910E2" w14:textId="3F5A4298" w:rsidR="008F4AC5" w:rsidRDefault="008F4AC5" w:rsidP="008F4AC5">
      <w:pPr>
        <w:pStyle w:val="Paragrafoelenco"/>
        <w:widowControl w:val="0"/>
        <w:numPr>
          <w:ilvl w:val="0"/>
          <w:numId w:val="33"/>
        </w:numPr>
        <w:spacing w:after="160"/>
        <w:ind w:left="851" w:right="-569"/>
        <w:jc w:val="both"/>
        <w:rPr>
          <w:lang w:eastAsia="ar-SA"/>
        </w:rPr>
      </w:pPr>
      <w:r>
        <w:rPr>
          <w:lang w:eastAsia="ar-SA"/>
        </w:rPr>
        <w:t xml:space="preserve">descrivere le tutele che saranno applicate e garantite al personale, gli strumenti di welfare aziendale messi a disposizione del personale quali, a titolo esemplificativo e non esaustivo, assistenza sanitaria integrativa, istruzione a rimborso, </w:t>
      </w:r>
      <w:r w:rsidRPr="005B4705">
        <w:rPr>
          <w:i/>
          <w:lang w:eastAsia="ar-SA"/>
        </w:rPr>
        <w:t>fringe benefit</w:t>
      </w:r>
      <w:r>
        <w:rPr>
          <w:lang w:eastAsia="ar-SA"/>
        </w:rPr>
        <w:t>.</w:t>
      </w:r>
    </w:p>
    <w:p w14:paraId="5C38D28A" w14:textId="2FE54C9E" w:rsidR="00CE129A" w:rsidRDefault="00CE129A" w:rsidP="008F4AC5">
      <w:pPr>
        <w:pStyle w:val="Paragrafoelenco"/>
        <w:widowControl w:val="0"/>
        <w:spacing w:after="160"/>
        <w:ind w:left="567" w:right="-569"/>
        <w:jc w:val="both"/>
        <w:rPr>
          <w:lang w:eastAsia="ar-SA"/>
        </w:rPr>
      </w:pPr>
      <w:r w:rsidRPr="00CE129A"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2E1B">
        <w:rPr>
          <w:lang w:eastAsia="ar-SA"/>
        </w:rPr>
        <w:t>_________________</w:t>
      </w:r>
    </w:p>
    <w:p w14:paraId="1A62F252" w14:textId="373C70A1" w:rsidR="003E04E3" w:rsidRPr="00C24E7C" w:rsidRDefault="00C24E7C" w:rsidP="00C24E7C">
      <w:pPr>
        <w:pStyle w:val="Paragrafoelenco"/>
        <w:widowControl w:val="0"/>
        <w:numPr>
          <w:ilvl w:val="0"/>
          <w:numId w:val="16"/>
        </w:numPr>
        <w:tabs>
          <w:tab w:val="left" w:pos="567"/>
        </w:tabs>
        <w:spacing w:after="160"/>
        <w:ind w:left="284" w:right="-569"/>
        <w:jc w:val="both"/>
        <w:rPr>
          <w:sz w:val="32"/>
          <w:lang w:eastAsia="ar-SA"/>
        </w:rPr>
      </w:pPr>
      <w:r w:rsidRPr="00C24E7C">
        <w:rPr>
          <w:b/>
          <w:bCs/>
          <w:szCs w:val="20"/>
        </w:rPr>
        <w:t xml:space="preserve">REPERIBILITÀ DEL PERSONALE </w:t>
      </w:r>
      <w:r w:rsidR="001B43D3">
        <w:rPr>
          <w:b/>
          <w:bCs/>
          <w:szCs w:val="20"/>
        </w:rPr>
        <w:t>ADDETTO NELLE GIORNATE FESTIVE,</w:t>
      </w:r>
      <w:r w:rsidRPr="00C24E7C">
        <w:rPr>
          <w:b/>
          <w:bCs/>
          <w:szCs w:val="20"/>
        </w:rPr>
        <w:t xml:space="preserve"> DI CHIUSURE DELLE SEDI </w:t>
      </w:r>
      <w:r w:rsidR="001B43D3">
        <w:rPr>
          <w:b/>
          <w:bCs/>
          <w:szCs w:val="20"/>
        </w:rPr>
        <w:t>E</w:t>
      </w:r>
      <w:r w:rsidRPr="00C24E7C">
        <w:rPr>
          <w:b/>
          <w:bCs/>
          <w:szCs w:val="20"/>
        </w:rPr>
        <w:t xml:space="preserve"> NELLE ORE NOTTURNE</w:t>
      </w:r>
      <w:r>
        <w:rPr>
          <w:b/>
          <w:bCs/>
          <w:szCs w:val="20"/>
        </w:rPr>
        <w:t>.</w:t>
      </w:r>
    </w:p>
    <w:p w14:paraId="0AAAD2EA" w14:textId="30BFC622" w:rsidR="0016031C" w:rsidRDefault="00C24E7C" w:rsidP="001F7B88">
      <w:pPr>
        <w:pStyle w:val="Paragrafoelenco"/>
        <w:widowControl w:val="0"/>
        <w:spacing w:after="160"/>
        <w:ind w:left="0" w:right="-569"/>
        <w:jc w:val="both"/>
        <w:rPr>
          <w:bCs/>
          <w:szCs w:val="20"/>
        </w:rPr>
      </w:pPr>
      <w:r w:rsidRPr="00C24E7C">
        <w:rPr>
          <w:bCs/>
          <w:szCs w:val="20"/>
        </w:rPr>
        <w:t>Possibilità che un’unità di personale sia reperibile e possa essere in servizio sui plessi entro 30 minuti dalla chiamata o da parte del personale dell’Università o da parte delle ditte che hanno in essere contr</w:t>
      </w:r>
      <w:r>
        <w:rPr>
          <w:bCs/>
          <w:szCs w:val="20"/>
        </w:rPr>
        <w:t>atti manutentivi o di vigilanza:</w:t>
      </w:r>
    </w:p>
    <w:p w14:paraId="4820DB52" w14:textId="3278E0E0" w:rsidR="00C24E7C" w:rsidRPr="00C24E7C" w:rsidRDefault="00C24E7C" w:rsidP="001F7B88">
      <w:pPr>
        <w:pStyle w:val="Paragrafoelenco"/>
        <w:widowControl w:val="0"/>
        <w:numPr>
          <w:ilvl w:val="0"/>
          <w:numId w:val="26"/>
        </w:numPr>
        <w:spacing w:after="160"/>
        <w:ind w:left="709" w:right="-569"/>
        <w:jc w:val="both"/>
        <w:rPr>
          <w:lang w:eastAsia="ar-SA"/>
        </w:rPr>
      </w:pPr>
      <w:r w:rsidRPr="00C24E7C">
        <w:rPr>
          <w:lang w:eastAsia="ar-SA"/>
        </w:rPr>
        <w:t>Si</w:t>
      </w:r>
    </w:p>
    <w:p w14:paraId="6257B9E7" w14:textId="328ED8C9" w:rsidR="00C24E7C" w:rsidRPr="00C24E7C" w:rsidRDefault="00C24E7C" w:rsidP="001F7B88">
      <w:pPr>
        <w:pStyle w:val="Paragrafoelenco"/>
        <w:widowControl w:val="0"/>
        <w:numPr>
          <w:ilvl w:val="0"/>
          <w:numId w:val="26"/>
        </w:numPr>
        <w:spacing w:after="160"/>
        <w:ind w:left="709" w:right="-569"/>
        <w:jc w:val="both"/>
        <w:rPr>
          <w:lang w:eastAsia="ar-SA"/>
        </w:rPr>
      </w:pPr>
      <w:r w:rsidRPr="00C24E7C">
        <w:rPr>
          <w:lang w:eastAsia="ar-SA"/>
        </w:rPr>
        <w:t>No</w:t>
      </w:r>
    </w:p>
    <w:p w14:paraId="3D64C533" w14:textId="77777777" w:rsidR="003E04E3" w:rsidRPr="005578E5" w:rsidRDefault="003E04E3" w:rsidP="003E04E3">
      <w:pPr>
        <w:pStyle w:val="Paragrafoelenco"/>
        <w:widowControl w:val="0"/>
        <w:spacing w:after="160"/>
        <w:ind w:left="567" w:right="-569"/>
        <w:jc w:val="both"/>
        <w:rPr>
          <w:lang w:eastAsia="ar-SA"/>
        </w:rPr>
      </w:pPr>
    </w:p>
    <w:p w14:paraId="79EDEC23" w14:textId="2213B4FA" w:rsidR="004F748A" w:rsidRPr="005578E5" w:rsidRDefault="00C24E7C" w:rsidP="00C24E7C">
      <w:pPr>
        <w:pStyle w:val="Paragrafoelenco"/>
        <w:widowControl w:val="0"/>
        <w:spacing w:after="160"/>
        <w:ind w:left="284" w:right="-569" w:hanging="284"/>
        <w:jc w:val="both"/>
        <w:rPr>
          <w:b/>
          <w:lang w:eastAsia="ar-SA"/>
        </w:rPr>
      </w:pPr>
      <w:r>
        <w:rPr>
          <w:b/>
          <w:lang w:eastAsia="ar-SA"/>
        </w:rPr>
        <w:t xml:space="preserve">5) </w:t>
      </w:r>
      <w:r w:rsidRPr="00C24E7C">
        <w:rPr>
          <w:b/>
          <w:bCs/>
          <w:szCs w:val="20"/>
        </w:rPr>
        <w:t>ELASTICITÀ NELL’ADEGUAMENTO DEL SERVIZIO A SEGUITO DI RICHIESTE DI MODIFICA DA PARTE DELL’UNIVERSITÀ</w:t>
      </w:r>
      <w:r>
        <w:rPr>
          <w:b/>
          <w:bCs/>
          <w:szCs w:val="20"/>
        </w:rPr>
        <w:t>.</w:t>
      </w:r>
    </w:p>
    <w:p w14:paraId="3FB329CD" w14:textId="77777777" w:rsidR="001F7B88" w:rsidRDefault="001F7B88" w:rsidP="001F7B88">
      <w:pPr>
        <w:spacing w:after="240" w:line="276" w:lineRule="auto"/>
        <w:ind w:right="-710"/>
        <w:jc w:val="both"/>
        <w:rPr>
          <w:bCs/>
          <w:szCs w:val="20"/>
        </w:rPr>
      </w:pPr>
      <w:r w:rsidRPr="001F7B88">
        <w:rPr>
          <w:bCs/>
          <w:szCs w:val="20"/>
        </w:rPr>
        <w:t>Fatto salvo l’obbligo dell’Appaltatore di adeguarsi</w:t>
      </w:r>
      <w:r w:rsidRPr="001F7B88">
        <w:rPr>
          <w:sz w:val="32"/>
        </w:rPr>
        <w:t xml:space="preserve"> </w:t>
      </w:r>
      <w:r w:rsidRPr="001F7B88">
        <w:rPr>
          <w:bCs/>
          <w:szCs w:val="20"/>
        </w:rPr>
        <w:t>alle richieste di variazione del servizio non</w:t>
      </w:r>
      <w:r>
        <w:rPr>
          <w:bCs/>
          <w:szCs w:val="20"/>
        </w:rPr>
        <w:t xml:space="preserve"> </w:t>
      </w:r>
      <w:r w:rsidRPr="001F7B88">
        <w:rPr>
          <w:bCs/>
          <w:szCs w:val="20"/>
        </w:rPr>
        <w:t xml:space="preserve">oltre 3 giorni lavorativi dalla comunicazione dell’Università, come previsto dal Capitolato, </w:t>
      </w:r>
      <w:r>
        <w:rPr>
          <w:bCs/>
          <w:szCs w:val="20"/>
        </w:rPr>
        <w:t>specificare se il concorrente sarà in grado di:</w:t>
      </w:r>
    </w:p>
    <w:p w14:paraId="7B8EF47C" w14:textId="77777777" w:rsidR="001F7B88" w:rsidRDefault="001F7B88" w:rsidP="001F7B88">
      <w:pPr>
        <w:pStyle w:val="Paragrafoelenco"/>
        <w:numPr>
          <w:ilvl w:val="0"/>
          <w:numId w:val="27"/>
        </w:numPr>
        <w:spacing w:line="276" w:lineRule="auto"/>
        <w:ind w:left="567" w:right="-710"/>
        <w:jc w:val="both"/>
        <w:rPr>
          <w:bCs/>
          <w:szCs w:val="20"/>
        </w:rPr>
      </w:pPr>
      <w:r w:rsidRPr="001F7B88">
        <w:rPr>
          <w:bCs/>
          <w:szCs w:val="20"/>
        </w:rPr>
        <w:t xml:space="preserve">adeguarsi alle richieste di variazione del servizio entro il giorno successivo dalla comunicazione dell'’Università inviata entro le </w:t>
      </w:r>
      <w:r>
        <w:rPr>
          <w:bCs/>
          <w:szCs w:val="20"/>
        </w:rPr>
        <w:t>ore 15 del giorno antecedente;</w:t>
      </w:r>
    </w:p>
    <w:p w14:paraId="24A1668D" w14:textId="77777777" w:rsidR="001F7B88" w:rsidRPr="001F7B88" w:rsidRDefault="001F7B88" w:rsidP="009E1EC8">
      <w:pPr>
        <w:pStyle w:val="Paragrafoelenco"/>
        <w:numPr>
          <w:ilvl w:val="0"/>
          <w:numId w:val="27"/>
        </w:numPr>
        <w:spacing w:after="240" w:line="276" w:lineRule="auto"/>
        <w:ind w:left="567" w:right="-710"/>
        <w:jc w:val="both"/>
        <w:rPr>
          <w:lang w:eastAsia="ar-SA"/>
        </w:rPr>
      </w:pPr>
      <w:r w:rsidRPr="001F7B88">
        <w:rPr>
          <w:bCs/>
          <w:szCs w:val="20"/>
        </w:rPr>
        <w:t>di adeguarsi alle richieste di variazione del servizio entro 24 ore dalla comunicazione dell'’Università;</w:t>
      </w:r>
    </w:p>
    <w:p w14:paraId="6E51B0DB" w14:textId="77A0AB8F" w:rsidR="008C0947" w:rsidRPr="001F7B88" w:rsidRDefault="001F7B88" w:rsidP="009E1EC8">
      <w:pPr>
        <w:pStyle w:val="Paragrafoelenco"/>
        <w:numPr>
          <w:ilvl w:val="0"/>
          <w:numId w:val="27"/>
        </w:numPr>
        <w:spacing w:after="240" w:line="276" w:lineRule="auto"/>
        <w:ind w:left="567" w:right="-710"/>
        <w:jc w:val="both"/>
        <w:rPr>
          <w:lang w:eastAsia="ar-SA"/>
        </w:rPr>
      </w:pPr>
      <w:r w:rsidRPr="001F7B88">
        <w:rPr>
          <w:bCs/>
          <w:szCs w:val="20"/>
        </w:rPr>
        <w:t>di adeguarsi alle richieste di variazione d</w:t>
      </w:r>
      <w:r>
        <w:rPr>
          <w:bCs/>
          <w:szCs w:val="20"/>
        </w:rPr>
        <w:t>el servizio entro 48 ore</w:t>
      </w:r>
      <w:r w:rsidRPr="001F7B88">
        <w:rPr>
          <w:bCs/>
          <w:szCs w:val="20"/>
        </w:rPr>
        <w:t xml:space="preserve"> dalla</w:t>
      </w:r>
      <w:r>
        <w:rPr>
          <w:bCs/>
          <w:szCs w:val="20"/>
        </w:rPr>
        <w:t xml:space="preserve"> comunicazione dell'’Università.</w:t>
      </w:r>
      <w:r w:rsidRPr="001F7B88">
        <w:rPr>
          <w:bCs/>
          <w:szCs w:val="20"/>
        </w:rPr>
        <w:t xml:space="preserve"> </w:t>
      </w:r>
    </w:p>
    <w:p w14:paraId="69E27313" w14:textId="77777777" w:rsidR="001F7B88" w:rsidRDefault="001F7B88" w:rsidP="001F7B88">
      <w:pPr>
        <w:pStyle w:val="Paragrafoelenco"/>
        <w:spacing w:after="240" w:line="276" w:lineRule="auto"/>
        <w:ind w:left="567" w:right="-710"/>
        <w:jc w:val="both"/>
        <w:rPr>
          <w:lang w:eastAsia="ar-SA"/>
        </w:rPr>
      </w:pPr>
    </w:p>
    <w:p w14:paraId="487E9028" w14:textId="77777777" w:rsidR="00CC6734" w:rsidRPr="00CC6734" w:rsidRDefault="001F7B88" w:rsidP="00467D87">
      <w:pPr>
        <w:pStyle w:val="Paragrafoelenco"/>
        <w:numPr>
          <w:ilvl w:val="0"/>
          <w:numId w:val="28"/>
        </w:numPr>
        <w:spacing w:after="240"/>
        <w:ind w:left="426" w:right="-710" w:hanging="284"/>
        <w:jc w:val="both"/>
        <w:rPr>
          <w:bCs/>
          <w:szCs w:val="20"/>
        </w:rPr>
      </w:pPr>
      <w:r w:rsidRPr="00CC6734">
        <w:rPr>
          <w:b/>
          <w:lang w:eastAsia="ar-SA"/>
        </w:rPr>
        <w:t xml:space="preserve">CORSI DI FORMAZIONE IN LINGUA INGLESE </w:t>
      </w:r>
    </w:p>
    <w:p w14:paraId="6B0B2854" w14:textId="1FE8FEAA" w:rsidR="001F7B88" w:rsidRPr="00CC6734" w:rsidRDefault="001F7B88" w:rsidP="00CC6734">
      <w:pPr>
        <w:spacing w:after="240"/>
        <w:ind w:left="142" w:right="-710"/>
        <w:jc w:val="both"/>
        <w:rPr>
          <w:bCs/>
          <w:szCs w:val="20"/>
        </w:rPr>
      </w:pPr>
      <w:r w:rsidRPr="00CC6734">
        <w:rPr>
          <w:bCs/>
          <w:szCs w:val="20"/>
        </w:rPr>
        <w:t xml:space="preserve">Al fine di favorire la crescita professionale del personale impiegato nell’esecuzione dei servizi, verrà valutata l’offerta di corsi di formazione in lingua in inglese. In particolare verranno valutati: </w:t>
      </w:r>
    </w:p>
    <w:p w14:paraId="64A9E969" w14:textId="3773F3AE" w:rsidR="001F7B88" w:rsidRPr="001F7B88" w:rsidRDefault="001F7B88" w:rsidP="001F7B88">
      <w:pPr>
        <w:numPr>
          <w:ilvl w:val="0"/>
          <w:numId w:val="22"/>
        </w:numPr>
        <w:ind w:left="426" w:right="-710" w:hanging="284"/>
        <w:jc w:val="both"/>
        <w:rPr>
          <w:bCs/>
          <w:szCs w:val="20"/>
        </w:rPr>
      </w:pPr>
      <w:r w:rsidRPr="001F7B88">
        <w:rPr>
          <w:bCs/>
          <w:szCs w:val="20"/>
        </w:rPr>
        <w:t xml:space="preserve">il numero di ore di formazione </w:t>
      </w:r>
      <w:r w:rsidR="005B4705" w:rsidRPr="005B4705">
        <w:rPr>
          <w:bCs/>
          <w:szCs w:val="20"/>
        </w:rPr>
        <w:t>distinto anno per anno e garantito ad ogni singola unità di personale impiegata nell’esecuzione dei servizi e assunta durante tutta la durata del contratto, per verificarne l’adeguatezza</w:t>
      </w:r>
      <w:r w:rsidRPr="001F7B88">
        <w:rPr>
          <w:bCs/>
          <w:szCs w:val="20"/>
        </w:rPr>
        <w:t>;</w:t>
      </w:r>
    </w:p>
    <w:p w14:paraId="31FED67A" w14:textId="62DF99A8" w:rsidR="001F7B88" w:rsidRPr="001F7B88" w:rsidRDefault="001F7B88" w:rsidP="001F7B88">
      <w:pPr>
        <w:numPr>
          <w:ilvl w:val="0"/>
          <w:numId w:val="22"/>
        </w:numPr>
        <w:ind w:left="426" w:right="-710" w:hanging="284"/>
        <w:jc w:val="both"/>
        <w:rPr>
          <w:bCs/>
          <w:szCs w:val="20"/>
        </w:rPr>
      </w:pPr>
      <w:r w:rsidRPr="001F7B88">
        <w:rPr>
          <w:bCs/>
          <w:szCs w:val="20"/>
        </w:rPr>
        <w:t>le modalità di erogazione dei corsi e le tempistiche entro cui il personale sarà tenuto a fruire delle ore di formazione</w:t>
      </w:r>
      <w:r w:rsidR="005B4705">
        <w:rPr>
          <w:bCs/>
          <w:szCs w:val="20"/>
        </w:rPr>
        <w:t>,</w:t>
      </w:r>
      <w:r w:rsidR="005B4705" w:rsidRPr="005B4705">
        <w:rPr>
          <w:bCs/>
          <w:sz w:val="20"/>
          <w:szCs w:val="20"/>
        </w:rPr>
        <w:t xml:space="preserve"> </w:t>
      </w:r>
      <w:r w:rsidR="005B4705" w:rsidRPr="005B4705">
        <w:rPr>
          <w:bCs/>
          <w:szCs w:val="20"/>
        </w:rPr>
        <w:t>al fine di avere a disposizione personale sempre più formato a partire già dal primo anno di servizio</w:t>
      </w:r>
      <w:r w:rsidRPr="001F7B88">
        <w:rPr>
          <w:bCs/>
          <w:szCs w:val="20"/>
        </w:rPr>
        <w:t>.</w:t>
      </w:r>
    </w:p>
    <w:p w14:paraId="76E3E039" w14:textId="462173B2" w:rsidR="0016031C" w:rsidRDefault="0016031C" w:rsidP="001F7B88">
      <w:pPr>
        <w:spacing w:after="240"/>
        <w:ind w:right="-710"/>
        <w:jc w:val="both"/>
        <w:rPr>
          <w:lang w:eastAsia="ar-SA"/>
        </w:rPr>
      </w:pPr>
      <w:r>
        <w:rPr>
          <w:lang w:eastAsia="ar-SA"/>
        </w:rPr>
        <w:t>________________________________________________________________________________________________________________________________________________________________________________________________</w:t>
      </w:r>
      <w:r w:rsidR="0058644E">
        <w:rPr>
          <w:lang w:eastAsia="ar-SA"/>
        </w:rPr>
        <w:t>_______________________________________________________</w:t>
      </w:r>
    </w:p>
    <w:p w14:paraId="5D5C34F9" w14:textId="2D953AEC" w:rsidR="001F7B88" w:rsidRPr="001F7B88" w:rsidRDefault="001F7B88" w:rsidP="001F7B88">
      <w:pPr>
        <w:autoSpaceDE w:val="0"/>
        <w:autoSpaceDN w:val="0"/>
        <w:adjustRightInd w:val="0"/>
        <w:spacing w:after="160" w:line="259" w:lineRule="auto"/>
        <w:ind w:left="426" w:hanging="284"/>
        <w:rPr>
          <w:b/>
          <w:bCs/>
          <w:szCs w:val="20"/>
        </w:rPr>
      </w:pPr>
      <w:r w:rsidRPr="007C7C88">
        <w:rPr>
          <w:b/>
          <w:bCs/>
          <w:szCs w:val="20"/>
        </w:rPr>
        <w:t>7)</w:t>
      </w:r>
      <w:r w:rsidRPr="001F7B88">
        <w:rPr>
          <w:bCs/>
          <w:szCs w:val="20"/>
        </w:rPr>
        <w:t xml:space="preserve"> </w:t>
      </w:r>
      <w:r w:rsidRPr="001F7B88">
        <w:rPr>
          <w:b/>
          <w:bCs/>
          <w:szCs w:val="20"/>
        </w:rPr>
        <w:t xml:space="preserve">PIATTAFORMA PER LA GESTIONE QUALITATIVA E QUANTITATIVA DEI SERVIZI </w:t>
      </w:r>
    </w:p>
    <w:p w14:paraId="43E35444" w14:textId="77777777" w:rsidR="001F7B88" w:rsidRPr="001F7B88" w:rsidRDefault="001F7B88" w:rsidP="001F7B88">
      <w:pPr>
        <w:spacing w:line="276" w:lineRule="auto"/>
        <w:ind w:right="-710"/>
        <w:jc w:val="both"/>
        <w:rPr>
          <w:bCs/>
          <w:szCs w:val="20"/>
        </w:rPr>
      </w:pPr>
      <w:r w:rsidRPr="001F7B88">
        <w:rPr>
          <w:bCs/>
          <w:szCs w:val="20"/>
        </w:rPr>
        <w:t>Al fine di agevolare la rendicontazione dei servizi, dal punto di vista qualitativo e quantitativo, verrà valutata l’offerta di una piattaforma che consenta di:</w:t>
      </w:r>
    </w:p>
    <w:p w14:paraId="032481BC" w14:textId="77777777" w:rsidR="001F7B88" w:rsidRPr="001F7B88" w:rsidRDefault="001F7B88" w:rsidP="001F7B88">
      <w:pPr>
        <w:numPr>
          <w:ilvl w:val="0"/>
          <w:numId w:val="29"/>
        </w:numPr>
        <w:spacing w:line="276" w:lineRule="auto"/>
        <w:ind w:right="-710"/>
        <w:jc w:val="both"/>
        <w:rPr>
          <w:bCs/>
          <w:szCs w:val="20"/>
        </w:rPr>
      </w:pPr>
      <w:r w:rsidRPr="001F7B88">
        <w:rPr>
          <w:bCs/>
          <w:szCs w:val="20"/>
        </w:rPr>
        <w:t>comunicare di volta in volta, da parte della Stazione appaltante, gli orari di apertura/chiusura e le variazioni del servizio sui vari plessi;</w:t>
      </w:r>
    </w:p>
    <w:p w14:paraId="32A0768B" w14:textId="77777777" w:rsidR="001F7B88" w:rsidRDefault="001F7B88" w:rsidP="001F7B88">
      <w:pPr>
        <w:numPr>
          <w:ilvl w:val="0"/>
          <w:numId w:val="29"/>
        </w:numPr>
        <w:spacing w:line="276" w:lineRule="auto"/>
        <w:ind w:right="-710"/>
        <w:jc w:val="both"/>
        <w:rPr>
          <w:bCs/>
          <w:szCs w:val="20"/>
        </w:rPr>
      </w:pPr>
      <w:r w:rsidRPr="001F7B88">
        <w:rPr>
          <w:bCs/>
          <w:szCs w:val="20"/>
        </w:rPr>
        <w:t xml:space="preserve">consultare la reportistica mensile a consuntivo, prodotta dall’Appaltatore, relativa alle ore effettivamente svolte presso i vari plessi; </w:t>
      </w:r>
    </w:p>
    <w:p w14:paraId="0CD1F45C" w14:textId="26757361" w:rsidR="001F7B88" w:rsidRDefault="001F7B88" w:rsidP="001F7B88">
      <w:pPr>
        <w:numPr>
          <w:ilvl w:val="0"/>
          <w:numId w:val="29"/>
        </w:numPr>
        <w:spacing w:line="276" w:lineRule="auto"/>
        <w:ind w:right="-710"/>
        <w:jc w:val="both"/>
        <w:rPr>
          <w:bCs/>
          <w:szCs w:val="20"/>
        </w:rPr>
      </w:pPr>
      <w:r>
        <w:rPr>
          <w:bCs/>
          <w:szCs w:val="20"/>
        </w:rPr>
        <w:t>g</w:t>
      </w:r>
      <w:r w:rsidRPr="001F7B88">
        <w:rPr>
          <w:bCs/>
          <w:szCs w:val="20"/>
        </w:rPr>
        <w:t>estire la segnalazione dis</w:t>
      </w:r>
      <w:r w:rsidR="001B43D3">
        <w:rPr>
          <w:bCs/>
          <w:szCs w:val="20"/>
        </w:rPr>
        <w:t>servizi e/o problematiche varie;</w:t>
      </w:r>
    </w:p>
    <w:p w14:paraId="02D8292F" w14:textId="7F5799A7" w:rsidR="001B43D3" w:rsidRDefault="001B43D3" w:rsidP="001F7B88">
      <w:pPr>
        <w:numPr>
          <w:ilvl w:val="0"/>
          <w:numId w:val="29"/>
        </w:numPr>
        <w:spacing w:line="276" w:lineRule="auto"/>
        <w:ind w:right="-710"/>
        <w:jc w:val="both"/>
        <w:rPr>
          <w:bCs/>
          <w:szCs w:val="20"/>
        </w:rPr>
      </w:pPr>
      <w:r w:rsidRPr="001B43D3">
        <w:rPr>
          <w:bCs/>
          <w:szCs w:val="20"/>
        </w:rPr>
        <w:t>consultare e scaricare gli attestati di cui al punto 5.</w:t>
      </w:r>
      <w:r w:rsidR="005B4705">
        <w:rPr>
          <w:bCs/>
          <w:szCs w:val="20"/>
        </w:rPr>
        <w:t>2</w:t>
      </w:r>
      <w:r w:rsidRPr="001B43D3">
        <w:rPr>
          <w:bCs/>
          <w:szCs w:val="20"/>
        </w:rPr>
        <w:t xml:space="preserve"> del Capitolato del personale addetto e dei capisquadra.</w:t>
      </w:r>
    </w:p>
    <w:p w14:paraId="1F51A90D" w14:textId="64656F71" w:rsidR="001F7B88" w:rsidRPr="001F7B88" w:rsidRDefault="001F7B88" w:rsidP="001F7B88">
      <w:pPr>
        <w:spacing w:line="276" w:lineRule="auto"/>
        <w:ind w:right="-710"/>
        <w:jc w:val="both"/>
        <w:rPr>
          <w:bCs/>
          <w:szCs w:val="20"/>
        </w:rPr>
      </w:pPr>
      <w:r>
        <w:rPr>
          <w:bCs/>
          <w:szCs w:val="20"/>
        </w:rPr>
        <w:t>____________________________________________________________________________________________________________________________________________________________________________________</w:t>
      </w:r>
    </w:p>
    <w:p w14:paraId="077630A7" w14:textId="4AF41DBB" w:rsidR="0058644E" w:rsidRDefault="0058644E" w:rsidP="005578E5">
      <w:pPr>
        <w:shd w:val="clear" w:color="auto" w:fill="FFFFFF"/>
        <w:spacing w:after="160"/>
        <w:ind w:left="-567"/>
        <w:jc w:val="both"/>
        <w:rPr>
          <w:rFonts w:eastAsia="Calibri"/>
          <w:lang w:eastAsia="en-US"/>
        </w:rPr>
      </w:pPr>
    </w:p>
    <w:p w14:paraId="68E0B2B6" w14:textId="77777777" w:rsidR="0058644E" w:rsidRDefault="0058644E" w:rsidP="0058644E">
      <w:r>
        <w:t>Data___________________                               Timbro e firma del Legale Rappresentante</w:t>
      </w:r>
    </w:p>
    <w:p w14:paraId="0F34DCEB" w14:textId="77777777" w:rsidR="0058644E" w:rsidRPr="005578E5" w:rsidRDefault="0058644E" w:rsidP="0058644E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_________________________________</w:t>
      </w:r>
    </w:p>
    <w:p w14:paraId="12257870" w14:textId="0477AA0C" w:rsidR="0058644E" w:rsidRDefault="0058644E" w:rsidP="005578E5">
      <w:pPr>
        <w:shd w:val="clear" w:color="auto" w:fill="FFFFFF"/>
        <w:spacing w:after="160"/>
        <w:ind w:left="-567"/>
        <w:jc w:val="both"/>
        <w:rPr>
          <w:rFonts w:eastAsia="Calibri"/>
          <w:lang w:eastAsia="en-US"/>
        </w:rPr>
      </w:pPr>
    </w:p>
    <w:p w14:paraId="7DC33971" w14:textId="07AEE7B7" w:rsidR="0058644E" w:rsidRDefault="0058644E" w:rsidP="005578E5">
      <w:pPr>
        <w:shd w:val="clear" w:color="auto" w:fill="FFFFFF"/>
        <w:spacing w:after="160"/>
        <w:ind w:left="-567"/>
        <w:jc w:val="both"/>
        <w:rPr>
          <w:rFonts w:eastAsia="Calibri"/>
          <w:lang w:eastAsia="en-US"/>
        </w:rPr>
      </w:pPr>
    </w:p>
    <w:p w14:paraId="5BFC0077" w14:textId="7D057B27" w:rsidR="0058644E" w:rsidRDefault="0058644E" w:rsidP="005578E5">
      <w:pPr>
        <w:shd w:val="clear" w:color="auto" w:fill="FFFFFF"/>
        <w:spacing w:after="160"/>
        <w:ind w:left="-567"/>
        <w:jc w:val="both"/>
        <w:rPr>
          <w:rFonts w:eastAsia="Calibri"/>
          <w:lang w:eastAsia="en-US"/>
        </w:rPr>
      </w:pPr>
    </w:p>
    <w:p w14:paraId="5652838C" w14:textId="38EFF8EB" w:rsidR="0058644E" w:rsidRDefault="0058644E" w:rsidP="005578E5">
      <w:pPr>
        <w:shd w:val="clear" w:color="auto" w:fill="FFFFFF"/>
        <w:spacing w:after="160"/>
        <w:ind w:left="-567"/>
        <w:jc w:val="both"/>
        <w:rPr>
          <w:rFonts w:eastAsia="Calibri"/>
          <w:lang w:eastAsia="en-US"/>
        </w:rPr>
      </w:pPr>
    </w:p>
    <w:p w14:paraId="692D24A3" w14:textId="77777777" w:rsidR="0058644E" w:rsidRPr="005578E5" w:rsidRDefault="0058644E" w:rsidP="005578E5">
      <w:pPr>
        <w:shd w:val="clear" w:color="auto" w:fill="FFFFFF"/>
        <w:spacing w:after="160"/>
        <w:ind w:left="-567"/>
        <w:jc w:val="both"/>
        <w:rPr>
          <w:rFonts w:eastAsia="Calibri"/>
          <w:lang w:eastAsia="en-US"/>
        </w:rPr>
      </w:pPr>
    </w:p>
    <w:p w14:paraId="2D307F69" w14:textId="77777777" w:rsidR="00631422" w:rsidRPr="005578E5" w:rsidRDefault="00631422" w:rsidP="005578E5">
      <w:pPr>
        <w:spacing w:after="160"/>
        <w:jc w:val="both"/>
        <w:rPr>
          <w:rFonts w:eastAsia="Calibri"/>
          <w:lang w:eastAsia="en-US"/>
        </w:rPr>
      </w:pPr>
    </w:p>
    <w:sectPr w:rsidR="00631422" w:rsidRPr="005578E5" w:rsidSect="00AD780E">
      <w:headerReference w:type="default" r:id="rId11"/>
      <w:footerReference w:type="default" r:id="rId12"/>
      <w:pgSz w:w="11906" w:h="16838"/>
      <w:pgMar w:top="2438" w:right="1701" w:bottom="283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62D6E" w14:textId="77777777" w:rsidR="00511C10" w:rsidRDefault="00511C10">
      <w:r>
        <w:separator/>
      </w:r>
    </w:p>
  </w:endnote>
  <w:endnote w:type="continuationSeparator" w:id="0">
    <w:p w14:paraId="288A1D60" w14:textId="77777777" w:rsidR="00511C10" w:rsidRDefault="00511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iberation Sans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829A" w14:textId="77777777" w:rsidR="00631422" w:rsidRDefault="00631422">
    <w:pPr>
      <w:pStyle w:val="Pidipagina"/>
      <w:jc w:val="right"/>
    </w:pPr>
  </w:p>
  <w:sdt>
    <w:sdtPr>
      <w:rPr>
        <w:sz w:val="18"/>
        <w:szCs w:val="18"/>
      </w:rPr>
      <w:id w:val="67037582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060011503"/>
          <w:docPartObj>
            <w:docPartGallery w:val="Page Numbers (Top of Page)"/>
            <w:docPartUnique/>
          </w:docPartObj>
        </w:sdtPr>
        <w:sdtEndPr/>
        <w:sdtContent>
          <w:p w14:paraId="7F831B58" w14:textId="382E66E5" w:rsidR="00631422" w:rsidRPr="00F4129D" w:rsidRDefault="00631422" w:rsidP="009F788D">
            <w:pPr>
              <w:pStyle w:val="Pidipagina"/>
              <w:jc w:val="center"/>
              <w:rPr>
                <w:sz w:val="18"/>
                <w:szCs w:val="18"/>
              </w:rPr>
            </w:pPr>
            <w:r w:rsidRPr="00F4129D">
              <w:rPr>
                <w:sz w:val="18"/>
                <w:szCs w:val="18"/>
              </w:rPr>
              <w:t xml:space="preserve">pag.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PAGE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  <w:r w:rsidRPr="00F4129D">
              <w:rPr>
                <w:sz w:val="18"/>
                <w:szCs w:val="18"/>
              </w:rPr>
              <w:t xml:space="preserve"> di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NUMPAGES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 w:rsidR="006B5AF8">
              <w:rPr>
                <w:b/>
                <w:bCs/>
                <w:noProof/>
                <w:sz w:val="18"/>
                <w:szCs w:val="18"/>
              </w:rPr>
              <w:t>6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3BCF128" w14:textId="77777777" w:rsidR="00631422" w:rsidRDefault="006314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108DD" w14:textId="77777777" w:rsidR="00631422" w:rsidRPr="00F4129D" w:rsidRDefault="00631422" w:rsidP="001817A4">
    <w:pPr>
      <w:pStyle w:val="Pidipagina"/>
      <w:jc w:val="center"/>
      <w:rPr>
        <w:sz w:val="18"/>
        <w:szCs w:val="18"/>
      </w:rPr>
    </w:pPr>
  </w:p>
  <w:p w14:paraId="68BE018A" w14:textId="77777777" w:rsidR="00631422" w:rsidRDefault="006314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902689"/>
      <w:docPartObj>
        <w:docPartGallery w:val="Page Numbers (Bottom of Page)"/>
        <w:docPartUnique/>
      </w:docPartObj>
    </w:sdtPr>
    <w:sdtEndPr/>
    <w:sdtContent>
      <w:p w14:paraId="57FC7643" w14:textId="54F65FE1" w:rsidR="00FD108A" w:rsidRDefault="00FD108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DA5">
          <w:rPr>
            <w:noProof/>
          </w:rPr>
          <w:t>5</w:t>
        </w:r>
        <w:r>
          <w:fldChar w:fldCharType="end"/>
        </w:r>
      </w:p>
    </w:sdtContent>
  </w:sdt>
  <w:p w14:paraId="4F848130" w14:textId="77777777" w:rsidR="00FD108A" w:rsidRDefault="00FD10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3108CB" w14:textId="77777777" w:rsidR="00511C10" w:rsidRDefault="00511C10">
      <w:r>
        <w:separator/>
      </w:r>
    </w:p>
  </w:footnote>
  <w:footnote w:type="continuationSeparator" w:id="0">
    <w:p w14:paraId="3DD78F53" w14:textId="77777777" w:rsidR="00511C10" w:rsidRDefault="00511C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6AE75" w14:textId="77777777" w:rsidR="00631422" w:rsidRPr="00631422" w:rsidRDefault="00631422" w:rsidP="00C4334F">
    <w:pPr>
      <w:pStyle w:val="Intestazione"/>
      <w:jc w:val="center"/>
      <w:rPr>
        <w:rFonts w:ascii="Calibri" w:hAnsi="Calibri" w:cs="Calibri"/>
      </w:rPr>
    </w:pPr>
    <w:r w:rsidRPr="00631422">
      <w:rPr>
        <w:rFonts w:ascii="Calibri" w:hAnsi="Calibri" w:cs="Calibri"/>
        <w:highlight w:val="yellow"/>
      </w:rPr>
      <w:t xml:space="preserve">Carta intestata </w:t>
    </w:r>
    <w:r w:rsidRPr="00631422">
      <w:rPr>
        <w:rFonts w:ascii="Calibri" w:hAnsi="Calibri" w:cs="Calibri"/>
      </w:rPr>
      <w:t>………</w:t>
    </w:r>
  </w:p>
  <w:p w14:paraId="4A7F88D5" w14:textId="77777777" w:rsidR="00631422" w:rsidRDefault="006314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7A005" w14:textId="77777777" w:rsidR="00A00716" w:rsidRDefault="00C85708" w:rsidP="00A00716">
    <w:pPr>
      <w:pStyle w:val="Intestazione"/>
      <w:jc w:val="center"/>
    </w:pPr>
    <w:r>
      <w:rPr>
        <w:noProof/>
      </w:rPr>
      <w:drawing>
        <wp:inline distT="0" distB="0" distL="0" distR="0" wp14:anchorId="37C75FB0" wp14:editId="6124198F">
          <wp:extent cx="3830064" cy="1017814"/>
          <wp:effectExtent l="0" t="0" r="0" b="0"/>
          <wp:docPr id="3" name="Immagine 3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AGG AFFARI GENERALI, APPALTI E SANITA 150DP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604"/>
                  <a:stretch/>
                </pic:blipFill>
                <pic:spPr bwMode="auto">
                  <a:xfrm>
                    <a:off x="0" y="0"/>
                    <a:ext cx="3836046" cy="10194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2E76DB2" w14:textId="6C3F46D7" w:rsidR="006557B4" w:rsidRDefault="00D67DA5" w:rsidP="008A2E08">
    <w:pPr>
      <w:autoSpaceDE w:val="0"/>
      <w:autoSpaceDN w:val="0"/>
      <w:adjustRightInd w:val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19F1"/>
    <w:multiLevelType w:val="hybridMultilevel"/>
    <w:tmpl w:val="C652CA74"/>
    <w:lvl w:ilvl="0" w:tplc="7B30770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43E9D"/>
    <w:multiLevelType w:val="multilevel"/>
    <w:tmpl w:val="9F74D4D8"/>
    <w:lvl w:ilvl="0">
      <w:start w:val="2"/>
      <w:numFmt w:val="decimal"/>
      <w:lvlText w:val="%1."/>
      <w:lvlJc w:val="left"/>
      <w:pPr>
        <w:ind w:left="437" w:hanging="43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7" w:hanging="437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EA4405"/>
    <w:multiLevelType w:val="hybridMultilevel"/>
    <w:tmpl w:val="4C084308"/>
    <w:lvl w:ilvl="0" w:tplc="0410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0B3E6F8E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511E2B"/>
    <w:multiLevelType w:val="multilevel"/>
    <w:tmpl w:val="5DAACEE4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sz w:val="20"/>
      </w:rPr>
    </w:lvl>
    <w:lvl w:ilvl="1">
      <w:start w:val="1"/>
      <w:numFmt w:val="decimal"/>
      <w:lvlText w:val="%1.%2)"/>
      <w:lvlJc w:val="left"/>
      <w:pPr>
        <w:ind w:left="1288" w:hanging="720"/>
      </w:pPr>
      <w:rPr>
        <w:rFonts w:eastAsia="Times New Roman" w:hint="default"/>
        <w:sz w:val="22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eastAsia="Times New Roman" w:hint="default"/>
        <w:sz w:val="20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eastAsia="Times New Roman" w:hint="default"/>
        <w:sz w:val="20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eastAsia="Times New Roman" w:hint="default"/>
        <w:sz w:val="20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eastAsia="Times New Roman" w:hint="default"/>
        <w:sz w:val="20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eastAsia="Times New Roman" w:hint="default"/>
        <w:sz w:val="20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eastAsia="Times New Roman" w:hint="default"/>
        <w:sz w:val="20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eastAsia="Times New Roman" w:hint="default"/>
        <w:sz w:val="20"/>
      </w:rPr>
    </w:lvl>
  </w:abstractNum>
  <w:abstractNum w:abstractNumId="5" w15:restartNumberingAfterBreak="0">
    <w:nsid w:val="23AC2376"/>
    <w:multiLevelType w:val="hybridMultilevel"/>
    <w:tmpl w:val="3196A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4C58"/>
    <w:multiLevelType w:val="hybridMultilevel"/>
    <w:tmpl w:val="3DA67450"/>
    <w:lvl w:ilvl="0" w:tplc="2C728EF4">
      <w:start w:val="1"/>
      <w:numFmt w:val="bullet"/>
      <w:lvlText w:val=""/>
      <w:lvlJc w:val="left"/>
      <w:pPr>
        <w:ind w:left="20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 w15:restartNumberingAfterBreak="0">
    <w:nsid w:val="307A6F54"/>
    <w:multiLevelType w:val="hybridMultilevel"/>
    <w:tmpl w:val="8430B3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E6AFD"/>
    <w:multiLevelType w:val="hybridMultilevel"/>
    <w:tmpl w:val="FC107BCE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00556F"/>
    <w:multiLevelType w:val="multilevel"/>
    <w:tmpl w:val="AA889854"/>
    <w:lvl w:ilvl="0">
      <w:start w:val="3"/>
      <w:numFmt w:val="decimal"/>
      <w:lvlText w:val="%1."/>
      <w:lvlJc w:val="left"/>
      <w:pPr>
        <w:ind w:left="377" w:hanging="377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936" w:hanging="1800"/>
      </w:pPr>
      <w:rPr>
        <w:rFonts w:hint="default"/>
      </w:rPr>
    </w:lvl>
  </w:abstractNum>
  <w:abstractNum w:abstractNumId="10" w15:restartNumberingAfterBreak="0">
    <w:nsid w:val="33A501E4"/>
    <w:multiLevelType w:val="hybridMultilevel"/>
    <w:tmpl w:val="8D521A6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846BD8"/>
    <w:multiLevelType w:val="hybridMultilevel"/>
    <w:tmpl w:val="341C6620"/>
    <w:lvl w:ilvl="0" w:tplc="9C828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451E8"/>
    <w:multiLevelType w:val="hybridMultilevel"/>
    <w:tmpl w:val="81D8D462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C1BF9"/>
    <w:multiLevelType w:val="multilevel"/>
    <w:tmpl w:val="23BC398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0EC5932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923" w:hanging="360"/>
      </w:pPr>
    </w:lvl>
    <w:lvl w:ilvl="2" w:tplc="0410001B">
      <w:start w:val="1"/>
      <w:numFmt w:val="lowerRoman"/>
      <w:lvlText w:val="%3."/>
      <w:lvlJc w:val="right"/>
      <w:pPr>
        <w:ind w:left="3643" w:hanging="180"/>
      </w:pPr>
    </w:lvl>
    <w:lvl w:ilvl="3" w:tplc="0410000F" w:tentative="1">
      <w:start w:val="1"/>
      <w:numFmt w:val="decimal"/>
      <w:lvlText w:val="%4."/>
      <w:lvlJc w:val="left"/>
      <w:pPr>
        <w:ind w:left="4363" w:hanging="360"/>
      </w:pPr>
    </w:lvl>
    <w:lvl w:ilvl="4" w:tplc="04100019" w:tentative="1">
      <w:start w:val="1"/>
      <w:numFmt w:val="lowerLetter"/>
      <w:lvlText w:val="%5."/>
      <w:lvlJc w:val="left"/>
      <w:pPr>
        <w:ind w:left="5083" w:hanging="360"/>
      </w:pPr>
    </w:lvl>
    <w:lvl w:ilvl="5" w:tplc="0410001B" w:tentative="1">
      <w:start w:val="1"/>
      <w:numFmt w:val="lowerRoman"/>
      <w:lvlText w:val="%6."/>
      <w:lvlJc w:val="right"/>
      <w:pPr>
        <w:ind w:left="5803" w:hanging="180"/>
      </w:pPr>
    </w:lvl>
    <w:lvl w:ilvl="6" w:tplc="0410000F" w:tentative="1">
      <w:start w:val="1"/>
      <w:numFmt w:val="decimal"/>
      <w:lvlText w:val="%7."/>
      <w:lvlJc w:val="left"/>
      <w:pPr>
        <w:ind w:left="6523" w:hanging="360"/>
      </w:pPr>
    </w:lvl>
    <w:lvl w:ilvl="7" w:tplc="04100019" w:tentative="1">
      <w:start w:val="1"/>
      <w:numFmt w:val="lowerLetter"/>
      <w:lvlText w:val="%8."/>
      <w:lvlJc w:val="left"/>
      <w:pPr>
        <w:ind w:left="7243" w:hanging="360"/>
      </w:pPr>
    </w:lvl>
    <w:lvl w:ilvl="8" w:tplc="041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5" w15:restartNumberingAfterBreak="0">
    <w:nsid w:val="4254643E"/>
    <w:multiLevelType w:val="hybridMultilevel"/>
    <w:tmpl w:val="F55AFE08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7D8611A"/>
    <w:multiLevelType w:val="hybridMultilevel"/>
    <w:tmpl w:val="77A462FC"/>
    <w:lvl w:ilvl="0" w:tplc="6262C1E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22B86"/>
    <w:multiLevelType w:val="hybridMultilevel"/>
    <w:tmpl w:val="C310C3AA"/>
    <w:lvl w:ilvl="0" w:tplc="3EBAB2A2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E0465"/>
    <w:multiLevelType w:val="multilevel"/>
    <w:tmpl w:val="A5C6216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sz w:val="20"/>
      </w:r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  <w:sz w:val="22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eastAsia="Times New Roman" w:hint="default"/>
        <w:sz w:val="20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eastAsia="Times New Roman" w:hint="default"/>
        <w:sz w:val="20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eastAsia="Times New Roman" w:hint="default"/>
        <w:sz w:val="20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eastAsia="Times New Roman" w:hint="default"/>
        <w:sz w:val="20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eastAsia="Times New Roman" w:hint="default"/>
        <w:sz w:val="20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eastAsia="Times New Roman" w:hint="default"/>
        <w:sz w:val="20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eastAsia="Times New Roman" w:hint="default"/>
        <w:sz w:val="20"/>
      </w:rPr>
    </w:lvl>
  </w:abstractNum>
  <w:abstractNum w:abstractNumId="19" w15:restartNumberingAfterBreak="0">
    <w:nsid w:val="512C5158"/>
    <w:multiLevelType w:val="hybridMultilevel"/>
    <w:tmpl w:val="5A1AEB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B442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FE2E45E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FD0CEB"/>
    <w:multiLevelType w:val="multilevel"/>
    <w:tmpl w:val="9160AC92"/>
    <w:lvl w:ilvl="0">
      <w:start w:val="2"/>
      <w:numFmt w:val="decimal"/>
      <w:lvlText w:val="%1."/>
      <w:lvlJc w:val="left"/>
      <w:pPr>
        <w:ind w:left="437" w:hanging="43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7" w:hanging="437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B202290"/>
    <w:multiLevelType w:val="multilevel"/>
    <w:tmpl w:val="6EEE19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C380ACE"/>
    <w:multiLevelType w:val="multilevel"/>
    <w:tmpl w:val="688C52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5C4769FA"/>
    <w:multiLevelType w:val="hybridMultilevel"/>
    <w:tmpl w:val="E53E2F4E"/>
    <w:lvl w:ilvl="0" w:tplc="3EBAB2A2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B11D6A"/>
    <w:multiLevelType w:val="hybridMultilevel"/>
    <w:tmpl w:val="58BEC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E5CAA"/>
    <w:multiLevelType w:val="hybridMultilevel"/>
    <w:tmpl w:val="3A82F0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E808BA"/>
    <w:multiLevelType w:val="hybridMultilevel"/>
    <w:tmpl w:val="15CEDB22"/>
    <w:lvl w:ilvl="0" w:tplc="26284524">
      <w:start w:val="1"/>
      <w:numFmt w:val="bullet"/>
      <w:lvlText w:val="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52055D6"/>
    <w:multiLevelType w:val="multilevel"/>
    <w:tmpl w:val="A5C6216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sz w:val="20"/>
      </w:r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  <w:sz w:val="22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eastAsia="Times New Roman" w:hint="default"/>
        <w:sz w:val="20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eastAsia="Times New Roman" w:hint="default"/>
        <w:sz w:val="20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eastAsia="Times New Roman" w:hint="default"/>
        <w:sz w:val="20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eastAsia="Times New Roman" w:hint="default"/>
        <w:sz w:val="20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eastAsia="Times New Roman" w:hint="default"/>
        <w:sz w:val="20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eastAsia="Times New Roman" w:hint="default"/>
        <w:sz w:val="20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eastAsia="Times New Roman" w:hint="default"/>
        <w:sz w:val="20"/>
      </w:rPr>
    </w:lvl>
  </w:abstractNum>
  <w:abstractNum w:abstractNumId="28" w15:restartNumberingAfterBreak="0">
    <w:nsid w:val="692176B0"/>
    <w:multiLevelType w:val="hybridMultilevel"/>
    <w:tmpl w:val="8194AD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0E65C9"/>
    <w:multiLevelType w:val="multilevel"/>
    <w:tmpl w:val="133666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58E16EC"/>
    <w:multiLevelType w:val="hybridMultilevel"/>
    <w:tmpl w:val="F8F43D5E"/>
    <w:lvl w:ilvl="0" w:tplc="C782499C">
      <w:start w:val="2"/>
      <w:numFmt w:val="decimal"/>
      <w:lvlText w:val="%1)"/>
      <w:lvlJc w:val="left"/>
      <w:pPr>
        <w:ind w:left="928" w:hanging="360"/>
      </w:pPr>
      <w:rPr>
        <w:rFonts w:hint="default"/>
        <w:b/>
        <w:color w:val="000000" w:themeColor="text1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77C76505"/>
    <w:multiLevelType w:val="hybridMultilevel"/>
    <w:tmpl w:val="043CE186"/>
    <w:lvl w:ilvl="0" w:tplc="8FBED122">
      <w:start w:val="6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 w15:restartNumberingAfterBreak="0">
    <w:nsid w:val="79383632"/>
    <w:multiLevelType w:val="hybridMultilevel"/>
    <w:tmpl w:val="1BBA379E"/>
    <w:lvl w:ilvl="0" w:tplc="410CB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A02A15"/>
    <w:multiLevelType w:val="hybridMultilevel"/>
    <w:tmpl w:val="4920AF20"/>
    <w:lvl w:ilvl="0" w:tplc="26284524">
      <w:start w:val="1"/>
      <w:numFmt w:val="bullet"/>
      <w:lvlText w:val="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F2F08EF"/>
    <w:multiLevelType w:val="hybridMultilevel"/>
    <w:tmpl w:val="B3E25DB0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A404AD4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19"/>
  </w:num>
  <w:num w:numId="5">
    <w:abstractNumId w:val="10"/>
  </w:num>
  <w:num w:numId="6">
    <w:abstractNumId w:val="12"/>
  </w:num>
  <w:num w:numId="7">
    <w:abstractNumId w:val="11"/>
  </w:num>
  <w:num w:numId="8">
    <w:abstractNumId w:val="32"/>
  </w:num>
  <w:num w:numId="9">
    <w:abstractNumId w:val="21"/>
  </w:num>
  <w:num w:numId="10">
    <w:abstractNumId w:val="16"/>
  </w:num>
  <w:num w:numId="11">
    <w:abstractNumId w:val="4"/>
  </w:num>
  <w:num w:numId="12">
    <w:abstractNumId w:val="22"/>
  </w:num>
  <w:num w:numId="13">
    <w:abstractNumId w:val="15"/>
  </w:num>
  <w:num w:numId="14">
    <w:abstractNumId w:val="6"/>
  </w:num>
  <w:num w:numId="15">
    <w:abstractNumId w:val="34"/>
  </w:num>
  <w:num w:numId="16">
    <w:abstractNumId w:val="30"/>
  </w:num>
  <w:num w:numId="17">
    <w:abstractNumId w:val="9"/>
  </w:num>
  <w:num w:numId="18">
    <w:abstractNumId w:val="0"/>
  </w:num>
  <w:num w:numId="19">
    <w:abstractNumId w:val="7"/>
  </w:num>
  <w:num w:numId="20">
    <w:abstractNumId w:val="17"/>
  </w:num>
  <w:num w:numId="21">
    <w:abstractNumId w:val="29"/>
  </w:num>
  <w:num w:numId="22">
    <w:abstractNumId w:val="23"/>
  </w:num>
  <w:num w:numId="23">
    <w:abstractNumId w:val="18"/>
  </w:num>
  <w:num w:numId="24">
    <w:abstractNumId w:val="13"/>
  </w:num>
  <w:num w:numId="25">
    <w:abstractNumId w:val="27"/>
  </w:num>
  <w:num w:numId="26">
    <w:abstractNumId w:val="26"/>
  </w:num>
  <w:num w:numId="27">
    <w:abstractNumId w:val="33"/>
  </w:num>
  <w:num w:numId="28">
    <w:abstractNumId w:val="31"/>
  </w:num>
  <w:num w:numId="29">
    <w:abstractNumId w:val="28"/>
  </w:num>
  <w:num w:numId="30">
    <w:abstractNumId w:val="2"/>
  </w:num>
  <w:num w:numId="31">
    <w:abstractNumId w:val="1"/>
  </w:num>
  <w:num w:numId="32">
    <w:abstractNumId w:val="25"/>
  </w:num>
  <w:num w:numId="33">
    <w:abstractNumId w:val="5"/>
  </w:num>
  <w:num w:numId="34">
    <w:abstractNumId w:val="2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91"/>
    <w:rsid w:val="00011545"/>
    <w:rsid w:val="00014AE7"/>
    <w:rsid w:val="00047B5D"/>
    <w:rsid w:val="0005426E"/>
    <w:rsid w:val="0005653B"/>
    <w:rsid w:val="00061BF0"/>
    <w:rsid w:val="0006222C"/>
    <w:rsid w:val="00064A13"/>
    <w:rsid w:val="00092AB6"/>
    <w:rsid w:val="0009442B"/>
    <w:rsid w:val="000A299F"/>
    <w:rsid w:val="000C054F"/>
    <w:rsid w:val="000C0953"/>
    <w:rsid w:val="000D438A"/>
    <w:rsid w:val="000E09B3"/>
    <w:rsid w:val="000E2472"/>
    <w:rsid w:val="000E3705"/>
    <w:rsid w:val="00103E14"/>
    <w:rsid w:val="0016031C"/>
    <w:rsid w:val="001735DF"/>
    <w:rsid w:val="00173914"/>
    <w:rsid w:val="001A4A88"/>
    <w:rsid w:val="001A7923"/>
    <w:rsid w:val="001B3B11"/>
    <w:rsid w:val="001B43D3"/>
    <w:rsid w:val="001D6E91"/>
    <w:rsid w:val="001E6888"/>
    <w:rsid w:val="001F7B88"/>
    <w:rsid w:val="002372D3"/>
    <w:rsid w:val="00251B6F"/>
    <w:rsid w:val="0029648F"/>
    <w:rsid w:val="002C3279"/>
    <w:rsid w:val="002D553C"/>
    <w:rsid w:val="002F1F81"/>
    <w:rsid w:val="00315019"/>
    <w:rsid w:val="00352487"/>
    <w:rsid w:val="00360960"/>
    <w:rsid w:val="00365D62"/>
    <w:rsid w:val="003A4389"/>
    <w:rsid w:val="003C2550"/>
    <w:rsid w:val="003E04E3"/>
    <w:rsid w:val="003E701D"/>
    <w:rsid w:val="003F3BC9"/>
    <w:rsid w:val="0041309F"/>
    <w:rsid w:val="00432FDA"/>
    <w:rsid w:val="00433C9A"/>
    <w:rsid w:val="0044200E"/>
    <w:rsid w:val="00447F27"/>
    <w:rsid w:val="00484955"/>
    <w:rsid w:val="004B5398"/>
    <w:rsid w:val="004E01F2"/>
    <w:rsid w:val="004E342F"/>
    <w:rsid w:val="004F1526"/>
    <w:rsid w:val="004F748A"/>
    <w:rsid w:val="00511C10"/>
    <w:rsid w:val="00532336"/>
    <w:rsid w:val="0053607A"/>
    <w:rsid w:val="005578E5"/>
    <w:rsid w:val="0058644E"/>
    <w:rsid w:val="005932D5"/>
    <w:rsid w:val="005B199A"/>
    <w:rsid w:val="005B4705"/>
    <w:rsid w:val="005C02C8"/>
    <w:rsid w:val="005C32BA"/>
    <w:rsid w:val="00610890"/>
    <w:rsid w:val="00613C87"/>
    <w:rsid w:val="00631422"/>
    <w:rsid w:val="00641E80"/>
    <w:rsid w:val="00650909"/>
    <w:rsid w:val="00675415"/>
    <w:rsid w:val="00677855"/>
    <w:rsid w:val="006908BA"/>
    <w:rsid w:val="006944A7"/>
    <w:rsid w:val="006B5AF8"/>
    <w:rsid w:val="006C7FBE"/>
    <w:rsid w:val="006D52E0"/>
    <w:rsid w:val="006D72BA"/>
    <w:rsid w:val="007045D3"/>
    <w:rsid w:val="00721B40"/>
    <w:rsid w:val="0074192A"/>
    <w:rsid w:val="00743A76"/>
    <w:rsid w:val="007807C3"/>
    <w:rsid w:val="00780AA9"/>
    <w:rsid w:val="0078357A"/>
    <w:rsid w:val="007B09AA"/>
    <w:rsid w:val="007B5851"/>
    <w:rsid w:val="007C313D"/>
    <w:rsid w:val="007C7C88"/>
    <w:rsid w:val="007E73CE"/>
    <w:rsid w:val="00810C89"/>
    <w:rsid w:val="00817C29"/>
    <w:rsid w:val="008341B6"/>
    <w:rsid w:val="00875F99"/>
    <w:rsid w:val="008A2E08"/>
    <w:rsid w:val="008B0516"/>
    <w:rsid w:val="008C0947"/>
    <w:rsid w:val="008C4C96"/>
    <w:rsid w:val="008C6FEA"/>
    <w:rsid w:val="008D6805"/>
    <w:rsid w:val="008D7E60"/>
    <w:rsid w:val="008E48E7"/>
    <w:rsid w:val="008E4F11"/>
    <w:rsid w:val="008F061B"/>
    <w:rsid w:val="008F4AC5"/>
    <w:rsid w:val="00904D42"/>
    <w:rsid w:val="0094550E"/>
    <w:rsid w:val="00987B09"/>
    <w:rsid w:val="009A6E47"/>
    <w:rsid w:val="009D3276"/>
    <w:rsid w:val="009E0B4F"/>
    <w:rsid w:val="00A0537A"/>
    <w:rsid w:val="00A06577"/>
    <w:rsid w:val="00A074D8"/>
    <w:rsid w:val="00A7224D"/>
    <w:rsid w:val="00AA780E"/>
    <w:rsid w:val="00AD0A9F"/>
    <w:rsid w:val="00AD780E"/>
    <w:rsid w:val="00AF1A01"/>
    <w:rsid w:val="00B479DB"/>
    <w:rsid w:val="00B65443"/>
    <w:rsid w:val="00B70B81"/>
    <w:rsid w:val="00BA58F7"/>
    <w:rsid w:val="00BC0D14"/>
    <w:rsid w:val="00BE1CA8"/>
    <w:rsid w:val="00C24E7C"/>
    <w:rsid w:val="00C27525"/>
    <w:rsid w:val="00C85708"/>
    <w:rsid w:val="00C953D6"/>
    <w:rsid w:val="00CB2E1B"/>
    <w:rsid w:val="00CC6734"/>
    <w:rsid w:val="00CD6767"/>
    <w:rsid w:val="00CE129A"/>
    <w:rsid w:val="00CE3829"/>
    <w:rsid w:val="00D127DF"/>
    <w:rsid w:val="00D218AB"/>
    <w:rsid w:val="00D533E8"/>
    <w:rsid w:val="00D56E61"/>
    <w:rsid w:val="00D622E1"/>
    <w:rsid w:val="00D67DA5"/>
    <w:rsid w:val="00D96210"/>
    <w:rsid w:val="00DB63FA"/>
    <w:rsid w:val="00DB77F1"/>
    <w:rsid w:val="00E224AF"/>
    <w:rsid w:val="00E404E4"/>
    <w:rsid w:val="00E60EE3"/>
    <w:rsid w:val="00E66FD4"/>
    <w:rsid w:val="00E74C3E"/>
    <w:rsid w:val="00E93353"/>
    <w:rsid w:val="00ED3074"/>
    <w:rsid w:val="00F33191"/>
    <w:rsid w:val="00F5379C"/>
    <w:rsid w:val="00F54CB7"/>
    <w:rsid w:val="00F81C72"/>
    <w:rsid w:val="00FD108A"/>
    <w:rsid w:val="00FE186B"/>
    <w:rsid w:val="00FE63D1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57AA6"/>
  <w15:chartTrackingRefBased/>
  <w15:docId w15:val="{2D538752-0801-45B9-AB67-71B8DF80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6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6E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6E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D6E91"/>
    <w:pPr>
      <w:autoSpaceDE w:val="0"/>
      <w:autoSpaceDN w:val="0"/>
      <w:adjustRightInd w:val="0"/>
      <w:spacing w:after="0" w:line="240" w:lineRule="auto"/>
    </w:pPr>
    <w:rPr>
      <w:rFonts w:ascii="Liberation Sans" w:eastAsia="Times New Roman" w:hAnsi="Liberation Sans" w:cs="Liberation Sans"/>
      <w:color w:val="000000"/>
      <w:sz w:val="24"/>
      <w:szCs w:val="24"/>
    </w:rPr>
  </w:style>
  <w:style w:type="character" w:customStyle="1" w:styleId="riferimento2">
    <w:name w:val="riferimento2"/>
    <w:basedOn w:val="Carpredefinitoparagrafo"/>
    <w:rsid w:val="001D6E91"/>
    <w:rPr>
      <w:color w:val="4A970B"/>
    </w:rPr>
  </w:style>
  <w:style w:type="paragraph" w:styleId="Paragrafoelenco">
    <w:name w:val="List Paragraph"/>
    <w:basedOn w:val="Normale"/>
    <w:uiPriority w:val="34"/>
    <w:qFormat/>
    <w:rsid w:val="001D6E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7D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7DF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st1">
    <w:name w:val="st1"/>
    <w:basedOn w:val="Carpredefinitoparagrafo"/>
    <w:rsid w:val="0074192A"/>
  </w:style>
  <w:style w:type="character" w:styleId="Rimandocommento">
    <w:name w:val="annotation reference"/>
    <w:basedOn w:val="Carpredefinitoparagrafo"/>
    <w:uiPriority w:val="99"/>
    <w:unhideWhenUsed/>
    <w:rsid w:val="005C32B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C32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C32B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C32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C32B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D10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08A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6314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5B199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B199A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uiPriority w:val="99"/>
    <w:rsid w:val="003E04E3"/>
    <w:rPr>
      <w:color w:val="0000FF"/>
      <w:u w:val="single"/>
    </w:rPr>
  </w:style>
  <w:style w:type="paragraph" w:customStyle="1" w:styleId="paragraph">
    <w:name w:val="paragraph"/>
    <w:basedOn w:val="Normale"/>
    <w:rsid w:val="00B479D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CE111-7B40-4C09-9054-35989B4F1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5</Pages>
  <Words>1302</Words>
  <Characters>7423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8708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Aurelio</dc:creator>
  <cp:keywords/>
  <dc:description/>
  <cp:lastModifiedBy>Piero Grassigli</cp:lastModifiedBy>
  <cp:revision>99</cp:revision>
  <cp:lastPrinted>2020-11-25T09:36:00Z</cp:lastPrinted>
  <dcterms:created xsi:type="dcterms:W3CDTF">2018-11-21T15:26:00Z</dcterms:created>
  <dcterms:modified xsi:type="dcterms:W3CDTF">2021-09-28T14:53:00Z</dcterms:modified>
</cp:coreProperties>
</file>